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85" w:rsidRPr="00CE03B7" w:rsidRDefault="00F03285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3B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03285" w:rsidRPr="00CE03B7" w:rsidRDefault="00F03285" w:rsidP="00F032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3B7">
        <w:rPr>
          <w:rFonts w:ascii="Times New Roman" w:hAnsi="Times New Roman" w:cs="Times New Roman"/>
          <w:sz w:val="24"/>
          <w:szCs w:val="24"/>
        </w:rPr>
        <w:t>«СРЕДНЯЯ ОБЩЕОБРАЗОВАТЕЛЬНАЯ ШКОЛА №43»</w:t>
      </w: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226"/>
      </w:tblGrid>
      <w:tr w:rsidR="00F03285" w:rsidRPr="00CE03B7" w:rsidTr="00F03285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285" w:rsidRPr="00CE03B7" w:rsidRDefault="00F0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"Рассмотрено"</w:t>
            </w:r>
          </w:p>
          <w:p w:rsidR="00F03285" w:rsidRPr="00CE03B7" w:rsidRDefault="00F0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03285" w:rsidRPr="00CE03B7" w:rsidRDefault="00F0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85" w:rsidRPr="00CE03B7" w:rsidRDefault="00F0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Т.А.Букреева</w:t>
            </w:r>
            <w:proofErr w:type="spellEnd"/>
          </w:p>
          <w:p w:rsidR="00F03285" w:rsidRPr="00CE03B7" w:rsidRDefault="00F0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Протокол № 7</w:t>
            </w:r>
          </w:p>
          <w:p w:rsidR="00F03285" w:rsidRPr="00CE03B7" w:rsidRDefault="00F0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CE0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 </w:t>
            </w: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E0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3285" w:rsidRPr="00CE03B7" w:rsidRDefault="00F0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"Согласовано"</w:t>
            </w:r>
          </w:p>
          <w:p w:rsidR="00F03285" w:rsidRPr="00CE03B7" w:rsidRDefault="00F0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03285" w:rsidRPr="00CE03B7" w:rsidRDefault="00F0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№43 </w:t>
            </w:r>
            <w:proofErr w:type="spellStart"/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  <w:proofErr w:type="spellEnd"/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3285" w:rsidRPr="00CE03B7" w:rsidRDefault="00F0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F03285" w:rsidRPr="00CE03B7" w:rsidRDefault="00F0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«____» июня 2020г.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3285" w:rsidRPr="00CE03B7" w:rsidRDefault="00F032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"Утверждено"</w:t>
            </w:r>
          </w:p>
          <w:p w:rsidR="00F03285" w:rsidRPr="00CE03B7" w:rsidRDefault="00F0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03285" w:rsidRPr="00CE03B7" w:rsidRDefault="00F0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№43 </w:t>
            </w:r>
            <w:proofErr w:type="spellStart"/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  <w:proofErr w:type="spellEnd"/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3285" w:rsidRPr="00CE03B7" w:rsidRDefault="00F0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Е.С.Карташова</w:t>
            </w:r>
            <w:proofErr w:type="spellEnd"/>
          </w:p>
          <w:p w:rsidR="00F03285" w:rsidRPr="00CE03B7" w:rsidRDefault="00F0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F03285" w:rsidRPr="00CE03B7" w:rsidRDefault="00F03285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B7">
              <w:rPr>
                <w:rFonts w:ascii="Times New Roman" w:hAnsi="Times New Roman" w:cs="Times New Roman"/>
                <w:sz w:val="24"/>
                <w:szCs w:val="24"/>
              </w:rPr>
              <w:t>от «____» августа 2020г.</w:t>
            </w:r>
          </w:p>
        </w:tc>
      </w:tr>
    </w:tbl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CE03B7">
        <w:rPr>
          <w:rFonts w:ascii="Times New Roman" w:hAnsi="Times New Roman" w:cs="Times New Roman"/>
          <w:b/>
          <w:kern w:val="24"/>
          <w:sz w:val="28"/>
          <w:szCs w:val="28"/>
        </w:rPr>
        <w:t>Рабочая программа</w:t>
      </w: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CE03B7">
        <w:rPr>
          <w:rFonts w:ascii="Times New Roman" w:hAnsi="Times New Roman" w:cs="Times New Roman"/>
          <w:b/>
          <w:kern w:val="24"/>
          <w:sz w:val="28"/>
          <w:szCs w:val="28"/>
        </w:rPr>
        <w:t>Элективного курса</w:t>
      </w: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CE03B7">
        <w:rPr>
          <w:rFonts w:ascii="Times New Roman" w:hAnsi="Times New Roman" w:cs="Times New Roman"/>
          <w:b/>
          <w:kern w:val="24"/>
          <w:sz w:val="28"/>
          <w:szCs w:val="28"/>
        </w:rPr>
        <w:t>«Русское правописание: орфография и пунктуация»</w:t>
      </w: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CE03B7">
        <w:rPr>
          <w:rFonts w:ascii="Times New Roman" w:hAnsi="Times New Roman" w:cs="Times New Roman"/>
          <w:b/>
          <w:kern w:val="24"/>
          <w:sz w:val="28"/>
          <w:szCs w:val="28"/>
        </w:rPr>
        <w:t>Среднее общее образование, 10 – 11 классы</w:t>
      </w: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CE03B7">
        <w:rPr>
          <w:rFonts w:ascii="Times New Roman" w:hAnsi="Times New Roman" w:cs="Times New Roman"/>
          <w:b/>
          <w:kern w:val="24"/>
          <w:sz w:val="28"/>
          <w:szCs w:val="28"/>
        </w:rPr>
        <w:t>Базовый уровень (ФГОС 2012 г.)</w:t>
      </w: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03B7">
        <w:rPr>
          <w:rFonts w:ascii="Times New Roman" w:hAnsi="Times New Roman" w:cs="Times New Roman"/>
          <w:b/>
          <w:sz w:val="28"/>
          <w:szCs w:val="28"/>
        </w:rPr>
        <w:t>Программа составлена</w:t>
      </w:r>
    </w:p>
    <w:p w:rsidR="00F03285" w:rsidRPr="00CE03B7" w:rsidRDefault="00F03285" w:rsidP="00F032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03B7">
        <w:rPr>
          <w:rFonts w:ascii="Times New Roman" w:hAnsi="Times New Roman" w:cs="Times New Roman"/>
          <w:b/>
          <w:sz w:val="28"/>
          <w:szCs w:val="28"/>
        </w:rPr>
        <w:t>авторским коллективом учителей</w:t>
      </w:r>
    </w:p>
    <w:p w:rsidR="00F03285" w:rsidRPr="00CE03B7" w:rsidRDefault="00F03285" w:rsidP="00F032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03B7">
        <w:rPr>
          <w:rFonts w:ascii="Times New Roman" w:hAnsi="Times New Roman" w:cs="Times New Roman"/>
          <w:b/>
          <w:sz w:val="28"/>
          <w:szCs w:val="28"/>
        </w:rPr>
        <w:t xml:space="preserve">МБОУ «СОШ №43 </w:t>
      </w:r>
      <w:proofErr w:type="spellStart"/>
      <w:r w:rsidRPr="00CE03B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E03B7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CE03B7">
        <w:rPr>
          <w:rFonts w:ascii="Times New Roman" w:hAnsi="Times New Roman" w:cs="Times New Roman"/>
          <w:b/>
          <w:sz w:val="28"/>
          <w:szCs w:val="28"/>
        </w:rPr>
        <w:t>елгорода</w:t>
      </w:r>
      <w:proofErr w:type="spellEnd"/>
      <w:r w:rsidRPr="00CE03B7">
        <w:rPr>
          <w:rFonts w:ascii="Times New Roman" w:hAnsi="Times New Roman" w:cs="Times New Roman"/>
          <w:b/>
          <w:sz w:val="28"/>
          <w:szCs w:val="28"/>
        </w:rPr>
        <w:t>»:</w:t>
      </w:r>
    </w:p>
    <w:p w:rsidR="00F03285" w:rsidRPr="00CE03B7" w:rsidRDefault="00F03285" w:rsidP="00F032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3B7">
        <w:rPr>
          <w:rFonts w:ascii="Times New Roman" w:hAnsi="Times New Roman" w:cs="Times New Roman"/>
          <w:b/>
          <w:sz w:val="28"/>
          <w:szCs w:val="28"/>
        </w:rPr>
        <w:t>Букреева</w:t>
      </w:r>
      <w:proofErr w:type="spellEnd"/>
      <w:r w:rsidRPr="00CE03B7">
        <w:rPr>
          <w:rFonts w:ascii="Times New Roman" w:hAnsi="Times New Roman" w:cs="Times New Roman"/>
          <w:b/>
          <w:sz w:val="28"/>
          <w:szCs w:val="28"/>
        </w:rPr>
        <w:t xml:space="preserve"> Т.А., Кудрявцева Л.Н.,</w:t>
      </w:r>
    </w:p>
    <w:p w:rsidR="00F03285" w:rsidRPr="00CE03B7" w:rsidRDefault="00F03285" w:rsidP="00F032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3B7">
        <w:rPr>
          <w:rFonts w:ascii="Times New Roman" w:hAnsi="Times New Roman" w:cs="Times New Roman"/>
          <w:b/>
          <w:sz w:val="28"/>
          <w:szCs w:val="28"/>
        </w:rPr>
        <w:t>Бубеева</w:t>
      </w:r>
      <w:proofErr w:type="spellEnd"/>
      <w:r w:rsidRPr="00CE03B7">
        <w:rPr>
          <w:rFonts w:ascii="Times New Roman" w:hAnsi="Times New Roman" w:cs="Times New Roman"/>
          <w:b/>
          <w:sz w:val="28"/>
          <w:szCs w:val="28"/>
        </w:rPr>
        <w:t xml:space="preserve"> Е.М., Киреева И.М.</w:t>
      </w: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285" w:rsidRPr="00CE03B7" w:rsidRDefault="00F03285" w:rsidP="00F03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E03B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E03B7">
        <w:rPr>
          <w:rFonts w:ascii="Times New Roman" w:hAnsi="Times New Roman" w:cs="Times New Roman"/>
          <w:sz w:val="28"/>
          <w:szCs w:val="28"/>
        </w:rPr>
        <w:t>елгород,2020г.</w:t>
      </w:r>
    </w:p>
    <w:p w:rsidR="00F03285" w:rsidRPr="00CE03B7" w:rsidRDefault="00F03285" w:rsidP="001A19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9BF" w:rsidRPr="00CE03B7" w:rsidRDefault="001A19BF" w:rsidP="001A19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A73BE" w:rsidRPr="00CE03B7" w:rsidRDefault="00CA73BE" w:rsidP="00CA73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элективного курс</w:t>
      </w:r>
      <w:r w:rsidR="00CE03B7"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«Русское правописание: орфография и пунктуация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составлена на основе следующих нормативных </w:t>
      </w:r>
      <w:r w:rsidRPr="00CE03B7">
        <w:rPr>
          <w:rFonts w:ascii="Times New Roman" w:hAnsi="Times New Roman" w:cs="Times New Roman"/>
          <w:sz w:val="28"/>
          <w:szCs w:val="28"/>
        </w:rPr>
        <w:t>Рабочая программа на уровень среднего общего образования для 10 – 11 классов разработана в соответствии с ФГОС СОО на основании примерной рабочей программы по курсу «Русский язык», примерной основной образовательной программы с учётом авторской программы по русскому языку</w:t>
      </w:r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Гольцовой</w:t>
      </w:r>
      <w:proofErr w:type="spellEnd"/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Н.Г. к учебнику «Русский язык 10 – 11</w:t>
      </w:r>
      <w:proofErr w:type="gramEnd"/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классы» (Авторы Н.Г. </w:t>
      </w:r>
      <w:proofErr w:type="spellStart"/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Гольцова</w:t>
      </w:r>
      <w:proofErr w:type="spellEnd"/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И.В. </w:t>
      </w:r>
      <w:proofErr w:type="spellStart"/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Шамшин</w:t>
      </w:r>
      <w:proofErr w:type="spellEnd"/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М.А. Мещерина.(5-е издание).</w:t>
      </w:r>
      <w:proofErr w:type="gramEnd"/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 </w:t>
      </w:r>
      <w:r w:rsidR="00CE03B7"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«Русское слово», 2018 год.); п</w:t>
      </w:r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рограммой воспитания МБОУ СОШ №43 </w:t>
      </w:r>
      <w:proofErr w:type="spellStart"/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Г.Белгорода</w:t>
      </w:r>
      <w:proofErr w:type="spellEnd"/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2021-2025 </w:t>
      </w:r>
      <w:proofErr w:type="spellStart"/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gramStart"/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Pr="00CE0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proofErr w:type="spellEnd"/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Программа элективного курса «</w:t>
      </w:r>
      <w:r w:rsidR="00CE03B7"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правописание: орфография и пунктуация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рассчитана на 68 часов. (10 класс – 34 </w:t>
      </w:r>
      <w:r w:rsidR="00CE03B7"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часа, 11 класс – 34 часа из рас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 1 час/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Построена на углубленном изучении тем, посвященных текстовым понятиям, лингвистическому анализу. Задания, предусмотренные программой, помогут развить умения, необходимые для создания текстов различных стилей и жанров, подготовят выпускников к написанию сочинения на едином государственном экзамене по русскому языку.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E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курса состоит в повышении грамотности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использующимися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речи.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данной системы обучения является опора на языковое чутье учащихся, целенаправленное развитие лингвистической интуиции. В связи с этим основными направлениями в работе становятся, во-первых, усиленное внимание к семантической стороне анализируемого явления (слова, предложения), что обеспечивает безошибочное применение того или иного правила без искажения смысла высказывания. Во-вторых, опора на этимологический анализ при обучении орфографии, который держится на языковом чутье и удовлетворяет естественную, неистребимую потребность каждого человека разгадать тайну рождения слова, понять его истоки. В-третьих,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т.п.).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дает представление о том, как нужно распределить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мотивированности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логичности (несмотря на некоторые нарушения общих орфографических и пунктуационных закономерностей).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базе формируется умение ориентироваться в многообразных явлениях письма, правильно выбирать из десятков правил именно то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соответствует данной орфограмме и 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пунктограмме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Такое умение значительно облегчает задачу усвоения самих правил, так как заставляет в разных орфографических (пунктуационных) фактах видеть общие и отличительные свойства, вооружает системой обобщающих правил, которые поглощают несколько частных, заставляют глубже осмыслить полученные ранее сведения из разных областей лингвистики и умело пользоваться этой информацией при выборе правильного написания.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полностью воплотить идею систематизации знаний и совершенствования на этой основе соответствующих умений, предлагается изолированное изучение каждой части русского правописания: орфография – 10 класс, пунктуация – 11 класс. Такой подход,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исключает, а наоборот предусматривает попутное повторение важных пунктуационных правил при рассмотрении орфографической системы, а в процессе обучения пунктуации – совершенствование орфографических умений.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основных целей курса необходимо пользоваться наиболее эффективными приемами, которые помогают реализовать указанные направления в обучении.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работа с обобщающими схемами и таблицами по орфографии и пунктуации; семантический анализ высказывания и поиск адекватных языковых средств для выражения смысла средствами письма; работа с разнообразными лингвистическими словарями ( в том числе и этимологическим, который в краткой форме дает информацию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:н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только о происхождении слова, но и объясняет, мотивирует его написание)) кроме того, значительными обучающими возможностями обладает такой прием, как орфографический анализ структурно-словообразовательных схем слова или 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морфемно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-словообразовательных моделей. Такой анализ развивает языковую догадку, способность предвидеть орфографические затруднения, вызванные морфемной особенностью того словообразовательного образца, которому соответствует данное слово и десятки других слов этой группы.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добиться хороших результатов, необходимо также иметь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орфографии во многом зависит от общего уровня речевого развития старшеклассника и прежде всего от владения видами речевой деятельности: осмысленным и точным пониманием чужого высказывания (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чтение); свободным и правильным выражением собственных мыслей в устной и письменной речи (говорение, письмо) с 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учетом разных ситуаций общения и в соответствии с нормами литературного языка. Русское правописание может быть освоено в процессе совершенствования, обогащения всего строя речи старшеклассника, в результате овладения всеми видами речевой деятельности в их единстве и взаимосвязи.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совершенствованию правописных умений и навыков способствует активному развитию грамотности в широком смысле этого слова – функциональной грамотности, то есть способности извлекать, понимать, передавать, эффективно использовать полученную разными способами текстовую информацию (в том числе и представленную в виде правила правописания), а также связно, полно, последовательно, логично, выразительно излагать мысли в соответствии с определенной коммуникативной задачей и нормативными требованиями к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речевому высказыванию (в том числе и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правописными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3BE" w:rsidRPr="00CE03B7" w:rsidRDefault="00CA73BE" w:rsidP="00CA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Планируемые результаты освоения учебного курса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личности, несущей звание гражданина России, умеющей любить и ценить малую родину;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выявления языковых особенностей русского языка, формировать нравственное сознание и поведение на основе усвоения общечеловеческих ценностей;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через усвоение научных основ изучения русского языка обеспечение понимания его системности, выявление взаимосвязи его разделов и уровней, 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готовности и способности к образованию, в том числе самообразованию, на протяжении всей жизни.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выявления основной мысли и приводимых аргументов;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этнокультурным и поликультурным темам проектов;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средств.</w:t>
      </w:r>
    </w:p>
    <w:p w:rsidR="00CA73BE" w:rsidRPr="00CE03B7" w:rsidRDefault="00CA73BE" w:rsidP="00CA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Предметные результаты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виды орфограмм и использовать на письме правила орфографии;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находить орфограммы на основе </w:t>
      </w:r>
      <w:proofErr w:type="spellStart"/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буквенного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морфемного анализа слова;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свои ошибки в диктантах, в творческих работах (классифицировать, группировать их).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словарями (толковыми, фразеологическими, этимологическими, словарями синонимов, антонимов, паронимов, устаревших слов, иностранных слов);</w:t>
      </w:r>
      <w:proofErr w:type="gramEnd"/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и объяснять написания, которые определяются лексическим значением слова;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морфемы в слове и их значение;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в отдельных случаях этимологию слова и исторически обусловленное переосмысление структуры слова;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слово как часть речи (производить морфологический разбор);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слова разных частей речи в соответствии с разными типами и стилями речи в качестве языковых средств;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склонять или спрягать слова, принадлежащие к изменяемым частям речи; пользоваться словами разных частей речи для связи предложений и абзацев текста.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анализ текста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азличать виды 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использовать на письме правила пунктуации;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находить 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пунктограммы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тексте;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применять в практике письма пунктуационные нормы современного русского литературного языка;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свои ошибки в диктантах, в творческих работах (классифицировать, группировать их);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приемами редактирования текста, используя возможности лексической и грамматической синонимии;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выстраивать композицию письменного высказывания, обеспечивая последовательность и связность изложения, выбирать языковые средства, обеспечивающие уместность, правильность, точность и выразительность речи.</w:t>
      </w:r>
    </w:p>
    <w:p w:rsidR="00CA73BE" w:rsidRPr="00CE03B7" w:rsidRDefault="00CA73BE" w:rsidP="00CA73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сохранять стилевое единство при создании текста заданного функционального стиля;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соблюдать культуру чтения, говорения, 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аудирования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письма;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A73BE" w:rsidRPr="00CE03B7" w:rsidRDefault="00CA73BE" w:rsidP="00CA73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10 класс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письменного общения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(передача смысла с помощью речевых сигналов, принятых на слух); письмо (передача смысла с помощью графических знаков) – чтение (смысловая расшифровка графических знаков). Формы речевого общения: письменные и устные.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ситуация и языковой анализ речевого высказывания.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возможность возращения к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написанному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совершенствования текста и т.д.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 и т.п.</w:t>
      </w:r>
      <w:proofErr w:type="gramEnd"/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и развитие письма как средства общения.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 как система правил правописания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правописание. Орфография и пунктуация как разделы русского правописания.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сведения из истории русской орфографии.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орфографии в письменной общении людей, её возможности для более точной передачи смысла речи.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таблица, алгоритм и др.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русской орфографии и обобщающее правило для каждого из них: 1) правописание морфем («пиши морфему единообразно»); 2) слитные, дефисные и раздельные написания («пиши слова отдельно друг от друга, а части слов слитно, реже – через дефис»); 3) употребление прописных и строчных букв («пиши с прописной буквы имена собственные, с малой – нарицательные»); 4) перенос слова («переноси слова по слогам»).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 морфем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правил, связанных с правописанием морфем. Принцип единообразного написания морфем – ведущий принцип русского правописания (морфологический).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 корней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гласных корня: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безударные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проверяемые и непроверяемые;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 и э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заимствованных словах.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нарушающие единообразие написания корня (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spellStart"/>
      <w:proofErr w:type="gram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корне после приставок) ; понятие о фонетическом принципе написания.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корней с чередованием гласных: 1) –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кас</w:t>
      </w:r>
      <w:proofErr w:type="gram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с-</w:t>
      </w:r>
      <w:proofErr w:type="gram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//- кос-, - лаг-/-лож-, 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бир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-/-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-, -стел-/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стил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(зависимость от глагольного суффикса –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);2)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-/ос-, скак-/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скоч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(зависимость от последующего согласного); 3)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гар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-/-гор-, 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твар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-/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-, -клан-//-клон-,-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-//-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зор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(зависимость от ударения); 4) корни с полногласными и неполногласными сочетаниями 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оло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//ла, 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оро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ере//ре, ело//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(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доска </w:t>
      </w:r>
      <w:proofErr w:type="gram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–д</w:t>
      </w:r>
      <w:proofErr w:type="gram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ощатый, очки- очечник).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приставок. Деление приставок на группы, соотносимые с разными принципами написания: 1) приставки на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з/с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фонетический принцип; 2) все остальные приставки (русские и иноязычные по происхождению) – морфологический принцип написания. Роль смыслового анализа слова при различении приставок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при-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пре-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 суффиксов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Система правил, связанных с написанием суффиксов в словах разных частей речи. Роль 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морфемно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-словообразовательного анализа слова при выборе правильного написания суффиксов.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суффиксы имен существительных и их написание: 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</w:t>
      </w:r>
      <w:proofErr w:type="gram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- 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-, -ник-, - 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изн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-есть- (-ость-) –есть(е) и др.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Различение суффиксов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–чик- и –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щик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значением лица. Суффиксы </w:t>
      </w:r>
      <w:proofErr w:type="gram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ик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-, 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ец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иц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именах существительных со значением уменьшительности.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суффиксы прилагательных и их написание: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ват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еват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-) ,-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евит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-лив-, 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чив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-, -чат-, 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-, 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оньк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еньк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-)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 Различение на письме суффиксов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–ив-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–ев-; –к-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-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именах прилагательных. Особенности образования сравнительной степени и превосходной степени прилагательных и наречий и написание суффиксов в этих формах слов.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суффиксы глагола и их написание: </w:t>
      </w:r>
      <w:proofErr w:type="gram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-и</w:t>
      </w:r>
      <w:proofErr w:type="gram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-, -е-, -а-, -ка-, 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-, - 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ирова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-, - 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ича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-, 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ану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различение на письме глагольных суффиксов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ова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ева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-)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ыва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(-ива-).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суффикса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–е-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-и-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глаголах с приставкой 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обез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-/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 обезлесить –обезлесеть); 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ться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тся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глаголах.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(посеять - </w:t>
      </w:r>
      <w:proofErr w:type="gram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посеявший</w:t>
      </w:r>
      <w:proofErr w:type="gram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посеянный)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нн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полных и кратких формах причастий, а также в прилагательных, образованных от существительных или глаголов.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 окончаний.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 правил, регулирующих правописание окончаний слов разных частей речи.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окончаний слов разных частей речи.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окончаний </w:t>
      </w:r>
      <w:proofErr w:type="gram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–е</w:t>
      </w:r>
      <w:proofErr w:type="gram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–и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Орфографические правила, требующие различения морфем, в составе которых находится орфограмма: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е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шипящих и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корне, суффиксе и окончании; правописание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употребление разделительных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ъ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согласных на стыке морфем (</w:t>
      </w:r>
      <w:proofErr w:type="gram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матросский</w:t>
      </w:r>
      <w:proofErr w:type="gram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петроградский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написание сочетаний 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чн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щн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нч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нщ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рч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рщ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чк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нч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отдельной морфемы и на стыке морфем; употребление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обозначения мягкости согласного внутри морфемы и на стыке морфем.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морфемно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словообразовательных моделей слов.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ь после шипящих в словах разных частей речи.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Этимологическая справка как прием объяснения написания морфем.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орфографических, морфемных и словообразовательных словарей для объяснения правильного написания слов.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 морфемной записи слов (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рас-чес-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ыва</w:t>
      </w:r>
      <w:proofErr w:type="spell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ющ-ий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его практическое значимость.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Слитные, дефисные и раздельные написания (10ч)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правил данного раздела правописания. Роль смыслового и грамматического анализа слова при выборе правильного написания.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не с разными частями речи. Различение приставки н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слова ни (частицы, союза).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написания производных предлогов.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Смысловые, грамматические и орфографические отличия союзов 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чтобы, также, тоже, поэтому, оттого, отчего, зато, поскольку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от созвучных сочетаний слов.</w:t>
      </w:r>
      <w:proofErr w:type="gramEnd"/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написание сложных слов (имена существительные, прилагательные, наречия). Смысловые и грамматические отличия сложных прилагательных, образованных слиянием, и созвучных словосочетаний (</w:t>
      </w:r>
      <w:proofErr w:type="gramStart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многообещающий</w:t>
      </w:r>
      <w:proofErr w:type="gramEnd"/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много обещающий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дефиса при написании знаменательных и служебных частей речи. Работа со словарем «Слитно или раздельно».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Написание строчных и прописных букв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смыслового и грамматического анализа при выборе строчной или прописной буквы.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словарем «Строчная или прописная?»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11 класс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этикет в письменном общении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т.д. в письменной речи.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речевого этикета при дистанционном письменном общении (SMS-сообщения, электронная почта, телефакс и др.)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правила письменного общения в виртуальных дискуссиях, конференциях на тематических чатах Интернета.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Пунктуация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Пунктуация как система правил расстановки знаков препинания.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сведения из истории русской пунктуации. Основное назначение пунктуации – расчленять письменную речь для облегчения её понимания. Принципы русской пунктуации: грамматический, смысловой, интонационный.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предложения и пунктуация. Смысл предложения, интонация и пунктуация.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функции пунктуационных знаков. Разделительные, выделительные знаки препинания, знаки завершения.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препинания в конце предложения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и его основные признаки; интонация конца предложений. Границы предложения, отражение её на письме. Употребление точки, вопросительного и восклицательного знаков в конце предложения. Выбор знака препинания с учетом особенностей предложения по цели высказывания и эмоциональной окрашенности.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препинания внутри простого предложения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правил данного раздела пунктуации.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между членами предложения. Тире в неполном предложении; интонационные особенности этих предложений.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 союзами. Интонационные и пунктуационные особенности предложений с обобщающими словами при однородных членах.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предложениях с обособленными членами. Интонационные особенности предложений с обособленными членами.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Грамматико-пунктуационные отличия причастного и деепричастного оборотов.</w:t>
      </w:r>
      <w:proofErr w:type="gramEnd"/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Обособление приложений.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Смысловая и интонационная характеристика предложений с обособленными дополнениями.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голосом при произношении и знаками препинания на письме уточняющих и присоединительных членов предложения.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Знаки препинания в предложениях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сравнительным оборотом. Сопоставительный анализ случаев выделения и 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невыделения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речи оборота со значением сравнения.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Интонационные и пунктуационные особенности предложений с обращениями. Речевые формулы обращений, используемые в письменной речи.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Пунктуационное выделение междометий, утвердительных, отрицательных, вопросительно-восклицательных слов (</w:t>
      </w:r>
      <w:r w:rsidRPr="00CE0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уж, что ж, как же, что же </w:t>
      </w: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препинания между частями сложного предложения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и пунктуационные особенности сложных предложений. Виды сложных предложений.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тире, запятая и тире, точка с запятой.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знаков препинания между частями сложноподчиненного предложения.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Семантико-интонационный анализ как основа выбора знака препинания в бессоюзном сложном предложении.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Грамматико-интонационный анализ предложений, состоящих их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знаков препинания.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препинания при передаче чужой речи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Связный текст как совокупность предложений, объединенных одной мыслью, общей стилистической направленностью и единым эмоциональным настроем. Поиски оптимального пунктуационного варианта с учетом контекста. Авторские знаки.</w:t>
      </w:r>
    </w:p>
    <w:p w:rsidR="001A19BF" w:rsidRPr="00CE03B7" w:rsidRDefault="001A19BF" w:rsidP="00F03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как пунктуационный знак, передающий структурно-смысловое членение текста.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10 класс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1"/>
        <w:gridCol w:w="4875"/>
        <w:gridCol w:w="885"/>
        <w:gridCol w:w="792"/>
        <w:gridCol w:w="792"/>
        <w:gridCol w:w="1615"/>
      </w:tblGrid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общение как взаимодействие между людьми посредством языка.</w:t>
            </w:r>
          </w:p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развитие письма как средства общения.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орфографии в письменном общении людей.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русской орфографии.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правил, связанных с правописанием морфем. </w:t>
            </w:r>
            <w:proofErr w:type="spellStart"/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Морфематический</w:t>
            </w:r>
            <w:proofErr w:type="spellEnd"/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корней. Правописание гласных корня.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согласных корня, иноязычных словообразовательных элементов.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суффиксов. Правописание суффиксов имен существительных.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имен прилагательных.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глаголов.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причастий.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 правила, требующие различения морфем.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согласных на стыке морфем.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значения, морфемного строения и написания слова.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ь после шипящих в словах разных частей речи.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Этимологическая справка как прием объяснения написания морфем.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поморфемной</w:t>
            </w:r>
            <w:proofErr w:type="spellEnd"/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записи слов и его практическая значимость.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смыслового и грамматического анализа при выборе правильного написания.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Грамматико-семантический анализ при выборе слитного и раздельного написания не с разными частями речи.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приставки </w:t>
            </w:r>
            <w:r w:rsidRPr="00CE0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CE0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слова </w:t>
            </w:r>
            <w:r w:rsidRPr="00CE0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Грамматико-орфографические отличия приставки от предлога.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написания производных предлогов.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написание сложных слов.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дефиса при написании знаменательных и служебных частей речи.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со словарем «Слитно или раздельно?»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смыслового и грамматического анализа при выборе строчной или прописной буквы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Работа со словарем.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9BF" w:rsidRPr="00CE03B7" w:rsidTr="001A19B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тестирование.</w:t>
            </w:r>
          </w:p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9BF" w:rsidRPr="00CE03B7" w:rsidRDefault="001A19BF" w:rsidP="001A1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19BF" w:rsidRPr="00CE03B7" w:rsidRDefault="001A19BF" w:rsidP="001A19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1A19BF" w:rsidRPr="00CE03B7" w:rsidRDefault="001A19BF" w:rsidP="001A19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11 класс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1"/>
        <w:gridCol w:w="4855"/>
        <w:gridCol w:w="786"/>
        <w:gridCol w:w="786"/>
        <w:gridCol w:w="786"/>
        <w:gridCol w:w="1689"/>
      </w:tblGrid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Наименования разделов и тем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план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факт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Примечания</w:t>
            </w: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Речевой этикет как правила речевого поведения. Речевой этикет </w:t>
            </w:r>
            <w:r w:rsidRPr="002E3F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 </w:t>
            </w: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частной и деловой переписке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речевого этикета при дистанционном письменном общении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назначение пунктуации. Принципы русской пунктуации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rPr>
          <w:trHeight w:val="85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Структура предложения и пунктуация.</w:t>
            </w:r>
          </w:p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функции пунктуационных знаков.</w:t>
            </w:r>
          </w:p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Разделы русской пунктуации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Предложение и его основные признаки. Границы предложения, Знаки препинания в начале предложения</w:t>
            </w:r>
          </w:p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между членами предложения. Тире между подлежащим и сказуемым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между однородными членами предложения. Грамматические и интонационные особенности предложе</w:t>
            </w: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ний с однородными членами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Интонационные и пунк</w:t>
            </w: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туационные особенности предложений с обобщающими словами при однородных членах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Однородные и неоднородные определения, их различение на основе характерис</w:t>
            </w: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тики предложения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в предложениях с обособленными члена</w:t>
            </w: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ми. Интонационные особенности предложений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Обособленные определения. Причастный оборот. Отличия причастного и деепричастного </w:t>
            </w: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оборотов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Обособление приложений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Обособление обстоятельств, выраженных одиночным деепри</w:t>
            </w: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частием и деепричастным оборотом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Смысловая и интонационная характеристика предложений с обособленными дополнениями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Выделение на письме уточняющих, поясняющих и присоединительных членов предложения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Знаки препинания в предложениях </w:t>
            </w:r>
            <w:proofErr w:type="gramStart"/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сравнительным оборо</w:t>
            </w: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том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при словах, грамматически не связанных с членами предложения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Интонационные и пунктуационные особенности предложений с обращениями. Пунктуационное выделение междометий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Грамматические и пунктуационные особенности сложных предложений. Виды сложных предложений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между частями сложносочиненного предложения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знаков препинания между частями сложнопод</w:t>
            </w: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чиненного предложения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Семантико-интонационный анализ как основа выбора знака препинания в бессоюзном сложном предложении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Грамматико-интонационный анализ предложений, состоящих из трех и более частей.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24-</w:t>
            </w:r>
          </w:p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знаков препинания внутри слож</w:t>
            </w: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ной синтаксической конструкции. Знаки препинания при сочета</w:t>
            </w: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нии союзов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Прямая и косвенная речь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на письме прямой речи и диалога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Разные способы оформления на письме цитат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FA8" w:rsidRPr="002E3FA8" w:rsidRDefault="002E3FA8" w:rsidP="005B490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Связный текст как совокупность предложений.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rPr>
          <w:trHeight w:val="40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Поиски оптимального пунк</w:t>
            </w: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туационного варианта с учетом контекста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Авторские знаки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3FA8" w:rsidRPr="002E3FA8" w:rsidTr="002E3FA8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3F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Абзац как пунктуационный знак, передающий структурно-смысловое членение текста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3FA8" w:rsidRPr="002E3FA8" w:rsidRDefault="002E3FA8" w:rsidP="002E3F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Базжина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Крючкова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Т.Ю. Русская пунктуация: Пособи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справочник для старшеклассников, абитуриентов и студентов. – М., 2000.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Беднарская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Л.Д. Грамотный человек. – Тула, 2003.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Ветвицкий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В.Г., Иванова В.Ф., Моисеев А.И. Современное русское письмо: факультативный курс. – М., 1974.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Львова С.И. Словообразование – занимательно о 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серьезном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Практические занятия для учащихся 8-11 классов. – М., 2006.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С.И. Русская орфография: Самоучитель. – М., 2005.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С.И. Там, где кончается слово… (О слитных, дефисных и раздельных написаниях). – М., 1991.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Моисеев А.И. Буквы и звуки. Звуки и цифры. – М., 1984.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Панов М.В. Занимательная орфография. – М., 1984.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Панов М.В. И все-таки она хорошая</w:t>
      </w:r>
      <w:proofErr w:type="gram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о русской орфографии, ее достоинствах и недостатках. – М., 1964.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Постникова И.И. и др. Это непростое простое предложение. – М., 1985.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учителя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 Г.И. Методика изучения пунктуации в школе. – М. 1990.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Валгина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Русская пунктуация: Принципы и назначение. – М., 1979.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Валгина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Трудности современной пунктуации. – М., 2000.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В.Ф. Трудные вопросы орфографии. – М., 1982.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Кайдалова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А.И., Калинина И.К. Современная русская орфография. – М., 1983.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Ларионова Л.Г. Коммуникативно-</w:t>
      </w:r>
      <w:proofErr w:type="spellStart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изучению орфографических правил в средней школе. – Ростов-на-Дону, 2005.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Мучник Б.С. Культура письменной речи. – М., 1996.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Разумовская М.М. Методика обучения орфографии. – М., 1996.</w:t>
      </w:r>
    </w:p>
    <w:p w:rsidR="001A19BF" w:rsidRPr="00CE03B7" w:rsidRDefault="001A19BF" w:rsidP="001A1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465" w:rsidRPr="00CE03B7" w:rsidRDefault="00B62465">
      <w:pPr>
        <w:rPr>
          <w:rFonts w:ascii="Times New Roman" w:hAnsi="Times New Roman" w:cs="Times New Roman"/>
          <w:sz w:val="28"/>
          <w:szCs w:val="28"/>
        </w:rPr>
      </w:pPr>
    </w:p>
    <w:sectPr w:rsidR="00B62465" w:rsidRPr="00CE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4915"/>
    <w:multiLevelType w:val="hybridMultilevel"/>
    <w:tmpl w:val="EB62D356"/>
    <w:lvl w:ilvl="0" w:tplc="1C149566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4C290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936B6D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901C0C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98E6A9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7BC96FC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366AA54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E20E88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09809EA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956593"/>
    <w:multiLevelType w:val="multilevel"/>
    <w:tmpl w:val="E46E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85CF2"/>
    <w:multiLevelType w:val="multilevel"/>
    <w:tmpl w:val="E03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BF"/>
    <w:rsid w:val="001A19BF"/>
    <w:rsid w:val="002E3FA8"/>
    <w:rsid w:val="00B62465"/>
    <w:rsid w:val="00CA73BE"/>
    <w:rsid w:val="00CE03B7"/>
    <w:rsid w:val="00F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CA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CA73BE"/>
  </w:style>
  <w:style w:type="paragraph" w:styleId="a3">
    <w:name w:val="List Paragraph"/>
    <w:basedOn w:val="a"/>
    <w:uiPriority w:val="34"/>
    <w:qFormat/>
    <w:rsid w:val="00CA73B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CA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CA73BE"/>
  </w:style>
  <w:style w:type="paragraph" w:styleId="a3">
    <w:name w:val="List Paragraph"/>
    <w:basedOn w:val="a"/>
    <w:uiPriority w:val="34"/>
    <w:qFormat/>
    <w:rsid w:val="00CA73B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18</Pages>
  <Words>4672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dcterms:created xsi:type="dcterms:W3CDTF">2022-10-01T08:54:00Z</dcterms:created>
  <dcterms:modified xsi:type="dcterms:W3CDTF">2022-10-01T16:20:00Z</dcterms:modified>
</cp:coreProperties>
</file>