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D6" w:rsidRPr="0029483E" w:rsidRDefault="008921D6" w:rsidP="003B4CCD">
      <w:pPr>
        <w:ind w:left="340" w:firstLine="709"/>
        <w:jc w:val="center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ПОЯСНИТЕЛЬНАЯ ЗАПИСКА</w:t>
      </w:r>
    </w:p>
    <w:p w:rsidR="008921D6" w:rsidRPr="0029483E" w:rsidRDefault="008921D6" w:rsidP="003B4CCD">
      <w:pPr>
        <w:ind w:left="340" w:firstLine="709"/>
        <w:jc w:val="center"/>
        <w:rPr>
          <w:b/>
          <w:sz w:val="28"/>
          <w:szCs w:val="28"/>
        </w:rPr>
      </w:pPr>
    </w:p>
    <w:p w:rsidR="008921D6" w:rsidRPr="0029483E" w:rsidRDefault="008921D6" w:rsidP="003B4CCD">
      <w:pPr>
        <w:pStyle w:val="a3"/>
        <w:spacing w:before="0" w:beforeAutospacing="0" w:after="0" w:afterAutospacing="0"/>
        <w:ind w:left="340" w:firstLine="709"/>
        <w:jc w:val="both"/>
        <w:rPr>
          <w:b/>
          <w:sz w:val="28"/>
          <w:szCs w:val="28"/>
        </w:rPr>
      </w:pPr>
      <w:r w:rsidRPr="0029483E">
        <w:rPr>
          <w:sz w:val="28"/>
          <w:szCs w:val="28"/>
        </w:rPr>
        <w:t>Рабочая программа по литературе для 10-11 классов (углубленный уровень) составлена на уровень СОО в соответствии с требованиями ФГОС на основе</w:t>
      </w:r>
      <w:r w:rsidRPr="0029483E">
        <w:rPr>
          <w:b/>
          <w:sz w:val="28"/>
          <w:szCs w:val="28"/>
        </w:rPr>
        <w:t xml:space="preserve"> </w:t>
      </w:r>
      <w:r w:rsidRPr="0029483E">
        <w:rPr>
          <w:sz w:val="28"/>
          <w:szCs w:val="28"/>
        </w:rPr>
        <w:t xml:space="preserve"> Федерального государственного стандарта основного и среднего (полного) общего образования/Министерство образования и науки Российской федерации.-М.,-</w:t>
      </w:r>
      <w:smartTag w:uri="urn:schemas-microsoft-com:office:smarttags" w:element="metricconverter">
        <w:smartTagPr>
          <w:attr w:name="ProductID" w:val="2005 г"/>
        </w:smartTagPr>
        <w:r w:rsidRPr="0029483E">
          <w:rPr>
            <w:sz w:val="28"/>
            <w:szCs w:val="28"/>
          </w:rPr>
          <w:t>2005 г</w:t>
        </w:r>
      </w:smartTag>
      <w:r w:rsidRPr="0029483E">
        <w:rPr>
          <w:sz w:val="28"/>
          <w:szCs w:val="28"/>
        </w:rPr>
        <w:t>.,</w:t>
      </w:r>
      <w:r w:rsidR="004757E8" w:rsidRPr="0029483E">
        <w:t xml:space="preserve"> </w:t>
      </w:r>
      <w:r w:rsidR="004757E8" w:rsidRPr="0029483E">
        <w:rPr>
          <w:sz w:val="28"/>
          <w:szCs w:val="28"/>
        </w:rPr>
        <w:t xml:space="preserve">Программой воспитания МБОУ СОШ №43 </w:t>
      </w:r>
      <w:proofErr w:type="spellStart"/>
      <w:r w:rsidR="004757E8" w:rsidRPr="0029483E">
        <w:rPr>
          <w:sz w:val="28"/>
          <w:szCs w:val="28"/>
        </w:rPr>
        <w:t>Г.Белгорода</w:t>
      </w:r>
      <w:proofErr w:type="spellEnd"/>
      <w:r w:rsidR="004757E8" w:rsidRPr="0029483E">
        <w:rPr>
          <w:sz w:val="28"/>
          <w:szCs w:val="28"/>
        </w:rPr>
        <w:t xml:space="preserve"> на 2021-2025 </w:t>
      </w:r>
      <w:proofErr w:type="spellStart"/>
      <w:r w:rsidR="004757E8" w:rsidRPr="0029483E">
        <w:rPr>
          <w:sz w:val="28"/>
          <w:szCs w:val="28"/>
        </w:rPr>
        <w:t>уч.год</w:t>
      </w:r>
      <w:proofErr w:type="spellEnd"/>
      <w:r w:rsidR="004757E8" w:rsidRPr="0029483E">
        <w:rPr>
          <w:sz w:val="28"/>
          <w:szCs w:val="28"/>
        </w:rPr>
        <w:t xml:space="preserve">, </w:t>
      </w:r>
      <w:r w:rsidR="00200D44" w:rsidRPr="0029483E">
        <w:rPr>
          <w:sz w:val="28"/>
          <w:szCs w:val="28"/>
        </w:rPr>
        <w:t xml:space="preserve"> </w:t>
      </w:r>
      <w:r w:rsidRPr="0029483E">
        <w:rPr>
          <w:sz w:val="28"/>
          <w:szCs w:val="28"/>
        </w:rPr>
        <w:t xml:space="preserve"> с учетом </w:t>
      </w:r>
      <w:r w:rsidRPr="0029483E">
        <w:t xml:space="preserve"> </w:t>
      </w:r>
      <w:r w:rsidRPr="0029483E">
        <w:rPr>
          <w:sz w:val="28"/>
          <w:szCs w:val="28"/>
        </w:rPr>
        <w:t xml:space="preserve">авторской программы по литературе для 10-11 классов общеобразовательной школы (авторы программы: С.А. Зинин, В.А. </w:t>
      </w:r>
      <w:proofErr w:type="spellStart"/>
      <w:r w:rsidRPr="0029483E">
        <w:rPr>
          <w:sz w:val="28"/>
          <w:szCs w:val="28"/>
        </w:rPr>
        <w:t>Чалмаев</w:t>
      </w:r>
      <w:proofErr w:type="spellEnd"/>
      <w:r w:rsidRPr="0029483E">
        <w:rPr>
          <w:sz w:val="28"/>
          <w:szCs w:val="28"/>
        </w:rPr>
        <w:t xml:space="preserve"> .–М..: ООО «Русское слово» - учебник», 2020.-64с.- ФГОС. Инновационная школа)</w:t>
      </w:r>
      <w:r w:rsidRPr="0029483E">
        <w:t xml:space="preserve"> </w:t>
      </w:r>
      <w:r w:rsidRPr="0029483E">
        <w:rPr>
          <w:sz w:val="28"/>
          <w:szCs w:val="28"/>
        </w:rPr>
        <w:t>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для обязательного изучения литературы на этапе основного общего образования (</w:t>
      </w:r>
      <w:proofErr w:type="gramStart"/>
      <w:r w:rsidRPr="0029483E">
        <w:rPr>
          <w:sz w:val="28"/>
          <w:szCs w:val="28"/>
        </w:rPr>
        <w:t>углубленный  уровень</w:t>
      </w:r>
      <w:proofErr w:type="gramEnd"/>
      <w:r w:rsidRPr="0029483E">
        <w:rPr>
          <w:sz w:val="28"/>
          <w:szCs w:val="28"/>
        </w:rPr>
        <w:t xml:space="preserve">) отводится по170 часов из расчета 5 часов в неделю в 10 и 11 классах. </w:t>
      </w:r>
    </w:p>
    <w:p w:rsidR="00BB4210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Изучение </w:t>
      </w:r>
      <w:r w:rsidR="00BB4210" w:rsidRPr="0029483E">
        <w:rPr>
          <w:b/>
          <w:sz w:val="28"/>
          <w:szCs w:val="28"/>
        </w:rPr>
        <w:t>литературы на углубленном</w:t>
      </w:r>
      <w:r w:rsidRPr="0029483E">
        <w:rPr>
          <w:b/>
          <w:sz w:val="28"/>
          <w:szCs w:val="28"/>
        </w:rPr>
        <w:t xml:space="preserve"> уровне направлен</w:t>
      </w:r>
      <w:r w:rsidR="00393FC8" w:rsidRPr="0029483E">
        <w:rPr>
          <w:b/>
          <w:sz w:val="28"/>
          <w:szCs w:val="28"/>
        </w:rPr>
        <w:t>о на достижение следующих целей и задач: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 xml:space="preserve">деятельности в современном мире; формирование гуманистического мировоззрения, национального самосознания, гражданской позиции, 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чувства патриотизма, любви и уважения к литературе и ценностям отечественной культуры;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 xml:space="preserve">- развитие представлений о специфике литературы в ряду других искусств; культуры читательского восприятия художественного 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 xml:space="preserve">текста, понимания авторской позиции, исторической и эстетической обусловленности литературного процесса; образного и аналитического 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 xml:space="preserve">-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множественности литературно-художественных стилей;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 xml:space="preserve">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lastRenderedPageBreak/>
        <w:t xml:space="preserve">сочинений различных типов; определения и использования необходимых источников, включая работу с книгой, поиск информации в </w:t>
      </w:r>
    </w:p>
    <w:p w:rsidR="00BB4210" w:rsidRPr="0029483E" w:rsidRDefault="00BB4210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библиотеке, в ресурсах Интернета и др.</w:t>
      </w:r>
    </w:p>
    <w:p w:rsidR="008921D6" w:rsidRPr="0029483E" w:rsidRDefault="008921D6" w:rsidP="003B4CCD">
      <w:pPr>
        <w:pStyle w:val="FR2"/>
        <w:tabs>
          <w:tab w:val="left" w:pos="720"/>
        </w:tabs>
        <w:spacing w:line="240" w:lineRule="auto"/>
        <w:ind w:left="340"/>
        <w:jc w:val="both"/>
        <w:rPr>
          <w:b w:val="0"/>
          <w:sz w:val="28"/>
          <w:szCs w:val="28"/>
        </w:rPr>
      </w:pPr>
    </w:p>
    <w:p w:rsidR="008921D6" w:rsidRPr="0029483E" w:rsidRDefault="008921D6" w:rsidP="003B4CCD">
      <w:pPr>
        <w:pStyle w:val="FR2"/>
        <w:tabs>
          <w:tab w:val="left" w:pos="720"/>
        </w:tabs>
        <w:spacing w:line="240" w:lineRule="auto"/>
        <w:ind w:left="340"/>
        <w:rPr>
          <w:sz w:val="28"/>
          <w:szCs w:val="28"/>
        </w:rPr>
      </w:pPr>
      <w:r w:rsidRPr="0029483E">
        <w:rPr>
          <w:sz w:val="28"/>
          <w:szCs w:val="28"/>
        </w:rPr>
        <w:t>Раздел 1. Планируемые результаты ос</w:t>
      </w:r>
      <w:r w:rsidR="00393FC8" w:rsidRPr="0029483E">
        <w:rPr>
          <w:sz w:val="28"/>
          <w:szCs w:val="28"/>
        </w:rPr>
        <w:t>воения учебного предмета</w:t>
      </w:r>
    </w:p>
    <w:p w:rsidR="008921D6" w:rsidRPr="0029483E" w:rsidRDefault="008921D6" w:rsidP="003B4CCD">
      <w:pPr>
        <w:pStyle w:val="FR2"/>
        <w:tabs>
          <w:tab w:val="left" w:pos="720"/>
        </w:tabs>
        <w:spacing w:line="240" w:lineRule="auto"/>
        <w:ind w:left="340"/>
        <w:rPr>
          <w:sz w:val="28"/>
          <w:szCs w:val="28"/>
        </w:rPr>
      </w:pPr>
    </w:p>
    <w:p w:rsidR="00393FC8" w:rsidRPr="0029483E" w:rsidRDefault="00393FC8" w:rsidP="003B4CCD">
      <w:pPr>
        <w:ind w:left="340" w:firstLine="709"/>
        <w:jc w:val="both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Выпускник на углубленном уровне научится: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в устной и письменной форме анализировать: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конкретные произведения с использованием различных научных методов, методик и практик чтения;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ориентироваться в историко-литературном процессе XIX - XX веков и современном литературном процессе, опираясь на: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"гражданской" и "чистой" поэзии и др.);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представление о значимости и актуальности произведений в контексте эпохи их появления;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обобщать и анализировать свой читательский опыт (в том числе и опыт самостоятельного чтения):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 xml:space="preserve">- давать развернутые ответы на вопросы с использованием научного аппарата литературоведения и литературной критики, 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 xml:space="preserve">демонстрируя целостное восприятие художественного мира произведения на разных его уровнях в их единстве и взаимосвязи и </w:t>
      </w:r>
      <w:r w:rsidRPr="0029483E">
        <w:rPr>
          <w:sz w:val="28"/>
          <w:szCs w:val="28"/>
        </w:rPr>
        <w:lastRenderedPageBreak/>
        <w:t>понимание принадлежности произведения к литературному направлению (течению) и культурно-исторической эпохе (периоду);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осуществлять следующую продуктивную деятельность: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:rsidR="00393FC8" w:rsidRPr="0029483E" w:rsidRDefault="00393FC8" w:rsidP="003B4CCD">
      <w:pPr>
        <w:ind w:left="340" w:firstLine="709"/>
        <w:jc w:val="both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Выпускник на углубленном уровне получит возможность научиться: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опираться в своей деятельности на ведущие направления литературоведения, в том числе современного, на работы крупнейших литературоведов и критиков XIX - XXI вв.;</w:t>
      </w:r>
    </w:p>
    <w:p w:rsidR="00393FC8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>- 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8921D6" w:rsidRPr="0029483E" w:rsidRDefault="00393FC8" w:rsidP="003B4CCD">
      <w:pPr>
        <w:ind w:left="340" w:firstLine="709"/>
        <w:jc w:val="both"/>
        <w:rPr>
          <w:sz w:val="28"/>
          <w:szCs w:val="28"/>
        </w:rPr>
      </w:pPr>
      <w:r w:rsidRPr="0029483E">
        <w:rPr>
          <w:sz w:val="28"/>
          <w:szCs w:val="28"/>
        </w:rPr>
        <w:t xml:space="preserve">- 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29483E">
        <w:rPr>
          <w:sz w:val="28"/>
          <w:szCs w:val="28"/>
        </w:rPr>
        <w:t>дискутант</w:t>
      </w:r>
      <w:proofErr w:type="spellEnd"/>
      <w:r w:rsidRPr="0029483E">
        <w:rPr>
          <w:sz w:val="28"/>
          <w:szCs w:val="28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4E5F7D" w:rsidRPr="0029483E" w:rsidRDefault="004E5F7D" w:rsidP="003B4CCD">
      <w:pPr>
        <w:ind w:left="340" w:firstLine="709"/>
        <w:jc w:val="center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center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Раздел 2. Содер</w:t>
      </w:r>
      <w:r w:rsidR="003B4CCD" w:rsidRPr="0029483E">
        <w:rPr>
          <w:b/>
          <w:sz w:val="28"/>
          <w:szCs w:val="28"/>
        </w:rPr>
        <w:t>жание учебного предмета</w:t>
      </w: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3B4CCD" w:rsidRPr="0029483E" w:rsidRDefault="008921D6" w:rsidP="003B4CCD">
      <w:pPr>
        <w:pStyle w:val="a4"/>
        <w:spacing w:line="240" w:lineRule="auto"/>
        <w:ind w:left="34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ab/>
      </w:r>
      <w:r w:rsidR="003B4CCD" w:rsidRPr="0029483E">
        <w:rPr>
          <w:b/>
          <w:sz w:val="28"/>
          <w:szCs w:val="28"/>
        </w:rPr>
        <w:t>10 класс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Введение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«Прекрасное начало…» К</w:t>
      </w:r>
      <w:r w:rsidR="004E5F7D" w:rsidRPr="0029483E">
        <w:rPr>
          <w:sz w:val="28"/>
          <w:szCs w:val="28"/>
        </w:rPr>
        <w:t xml:space="preserve"> истории русской литературы Х1Х века.</w:t>
      </w:r>
      <w:r w:rsidR="004E7C48" w:rsidRPr="0029483E">
        <w:rPr>
          <w:sz w:val="28"/>
          <w:szCs w:val="28"/>
        </w:rPr>
        <w:t xml:space="preserve"> </w:t>
      </w:r>
      <w:r w:rsidRPr="0029483E">
        <w:rPr>
          <w:sz w:val="28"/>
          <w:szCs w:val="28"/>
        </w:rPr>
        <w:t>Литература первой половины Х1Х века (обзор)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Литература второй половины Х1Х века.</w:t>
      </w:r>
    </w:p>
    <w:p w:rsidR="004E7C48" w:rsidRPr="0029483E" w:rsidRDefault="004E7C48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Литература и журналистика 1860–1880-х годов. От литературных мечтаний к литературной борьбе. Демократические тенденции в развитии русской культуры. Развитие реалистических традиций.</w:t>
      </w:r>
    </w:p>
    <w:p w:rsidR="004E7C48" w:rsidRPr="0029483E" w:rsidRDefault="004E7C48" w:rsidP="004E7C48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Ф.И. Тютчев</w:t>
      </w:r>
    </w:p>
    <w:p w:rsidR="00767301" w:rsidRPr="0029483E" w:rsidRDefault="00587A6F" w:rsidP="004E7C48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поэта: о</w:t>
      </w:r>
      <w:r w:rsidR="00767301" w:rsidRPr="0029483E">
        <w:rPr>
          <w:sz w:val="28"/>
          <w:szCs w:val="28"/>
        </w:rPr>
        <w:t xml:space="preserve">черк жизни </w:t>
      </w:r>
      <w:r w:rsidRPr="0029483E">
        <w:rPr>
          <w:sz w:val="28"/>
          <w:szCs w:val="28"/>
        </w:rPr>
        <w:t>и творчества.</w:t>
      </w:r>
    </w:p>
    <w:p w:rsidR="004E7C48" w:rsidRPr="0029483E" w:rsidRDefault="004E7C48" w:rsidP="004E7C48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«Мыслящая поэзия» Ф.И. Тютчева, её философская глубина и образная насыщенность. </w:t>
      </w:r>
    </w:p>
    <w:p w:rsidR="004E7C48" w:rsidRPr="0029483E" w:rsidRDefault="004E7C48" w:rsidP="004E7C48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Развитие традиций русской романтической лирики в творчестве поэта. «Еще земли печален вид…», « Как хорошо ты, о море ночное…»</w:t>
      </w:r>
    </w:p>
    <w:p w:rsidR="004E7C48" w:rsidRPr="0029483E" w:rsidRDefault="004E7C48" w:rsidP="004E7C48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Природа, человек, Вселенная как главные объекты художественного постижения в </w:t>
      </w:r>
      <w:proofErr w:type="spellStart"/>
      <w:r w:rsidRPr="0029483E">
        <w:rPr>
          <w:sz w:val="28"/>
          <w:szCs w:val="28"/>
        </w:rPr>
        <w:t>тютчевской</w:t>
      </w:r>
      <w:proofErr w:type="spellEnd"/>
      <w:r w:rsidRPr="0029483E">
        <w:rPr>
          <w:sz w:val="28"/>
          <w:szCs w:val="28"/>
        </w:rPr>
        <w:t xml:space="preserve"> лирике. «Не то, Что мните вы, природа…», «Нам не дано предугадать…», «Умом Россию не понять…». Тема величия России.</w:t>
      </w:r>
    </w:p>
    <w:p w:rsidR="004E7C48" w:rsidRPr="0029483E" w:rsidRDefault="004E7C48" w:rsidP="004E7C48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lastRenderedPageBreak/>
        <w:t>Драматизм звучания любовной лирики поэта. «О, как убийственно мы любим…», «Я встретил вас…»</w:t>
      </w:r>
    </w:p>
    <w:p w:rsidR="004E7C48" w:rsidRPr="0029483E" w:rsidRDefault="004E7C48" w:rsidP="003B4CCD">
      <w:pPr>
        <w:pStyle w:val="a4"/>
        <w:spacing w:line="240" w:lineRule="auto"/>
        <w:ind w:left="0" w:firstLine="0"/>
        <w:rPr>
          <w:sz w:val="28"/>
          <w:szCs w:val="28"/>
        </w:rPr>
      </w:pPr>
    </w:p>
    <w:p w:rsidR="004E5F7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А.Н. Островский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А.Н. Островский. Быт и нравы замоскворецкого купечества в пьесе «Свои люди –сочтемся!»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Конфликт между «старшими» и «младшими», властными и </w:t>
      </w:r>
    </w:p>
    <w:p w:rsidR="004E7C48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подневольными как основа социально- психол</w:t>
      </w:r>
      <w:r w:rsidR="004E7C48" w:rsidRPr="0029483E">
        <w:rPr>
          <w:sz w:val="28"/>
          <w:szCs w:val="28"/>
        </w:rPr>
        <w:t>огической проблематики комедии.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Большов, </w:t>
      </w:r>
      <w:proofErr w:type="spellStart"/>
      <w:r w:rsidRPr="0029483E">
        <w:rPr>
          <w:sz w:val="28"/>
          <w:szCs w:val="28"/>
        </w:rPr>
        <w:t>Подхалюзин</w:t>
      </w:r>
      <w:proofErr w:type="spellEnd"/>
      <w:r w:rsidRPr="0029483E">
        <w:rPr>
          <w:sz w:val="28"/>
          <w:szCs w:val="28"/>
        </w:rPr>
        <w:t xml:space="preserve"> и Тишка – три стадии накопления «первоначального капитала».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Изображение «затерянного мира» города Калинова в драме «Гроза» А.Н. Островского.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Катерина и Кабаниха как два нравственных полюса народной жизни. Трагедия совести и ее разрешение в пьесе.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«Гроза» в русской критике: Н.А. Добролюбов, Д.И. Писарев, А.А. Григорьев.</w:t>
      </w:r>
    </w:p>
    <w:p w:rsidR="00636F2B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И.А. Гончаров</w:t>
      </w:r>
      <w:r w:rsidR="00636F2B" w:rsidRPr="0029483E">
        <w:rPr>
          <w:b/>
          <w:sz w:val="28"/>
          <w:szCs w:val="28"/>
        </w:rPr>
        <w:t>.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636F2B" w:rsidRPr="0029483E" w:rsidRDefault="00636F2B" w:rsidP="00636F2B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И.А. Г. Роман «Обломов».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Быт и бытие Ильи </w:t>
      </w:r>
      <w:r w:rsidR="00035B80" w:rsidRPr="0029483E">
        <w:rPr>
          <w:sz w:val="28"/>
          <w:szCs w:val="28"/>
        </w:rPr>
        <w:t>Ильича Обломова. Идейно-</w:t>
      </w:r>
      <w:r w:rsidRPr="0029483E">
        <w:rPr>
          <w:sz w:val="28"/>
          <w:szCs w:val="28"/>
        </w:rPr>
        <w:t xml:space="preserve">композиционное значение главы «Сон Обломова».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Внутренняя противоречивость натуры героя, ее соотнесенность с другими характерами: Андрей </w:t>
      </w:r>
      <w:proofErr w:type="spellStart"/>
      <w:r w:rsidRPr="0029483E">
        <w:rPr>
          <w:sz w:val="28"/>
          <w:szCs w:val="28"/>
        </w:rPr>
        <w:t>Штольц</w:t>
      </w:r>
      <w:proofErr w:type="spellEnd"/>
      <w:r w:rsidRPr="0029483E">
        <w:rPr>
          <w:sz w:val="28"/>
          <w:szCs w:val="28"/>
        </w:rPr>
        <w:t>, Ольга Ильинская.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Любовная история как этап внутреннего самоопределения героя.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Образ Захара и его роль в характеристике «обломовщины». Роль детали в раскрытии психологии персонажей романа.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Отражение в судьбе Обломова глубинных сдвигов русской жизни. Роман «Обломов» в русской критике.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proofErr w:type="spellStart"/>
      <w:r w:rsidRPr="0029483E">
        <w:rPr>
          <w:b/>
          <w:sz w:val="28"/>
          <w:szCs w:val="28"/>
        </w:rPr>
        <w:t>И.С.Тургенев</w:t>
      </w:r>
      <w:proofErr w:type="spellEnd"/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proofErr w:type="spellStart"/>
      <w:r w:rsidRPr="0029483E">
        <w:rPr>
          <w:sz w:val="28"/>
          <w:szCs w:val="28"/>
        </w:rPr>
        <w:t>И.С.Тургенев</w:t>
      </w:r>
      <w:proofErr w:type="spellEnd"/>
      <w:r w:rsidRPr="0029483E">
        <w:rPr>
          <w:sz w:val="28"/>
          <w:szCs w:val="28"/>
        </w:rPr>
        <w:t>. 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человека как центральная тема цикла.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Нигилизм Базарова, его социальные и нравственно-философские истоки. Базаров и Аркадий.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Черты «увядающей аристократии» в образах братьев Кирсановых.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Любовная линия в романе «Отцы и дети» и ее место в общей проблематике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произведения.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Философские итоги романа, смысл его названия. Русская критика о романе и его герое.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lastRenderedPageBreak/>
        <w:t xml:space="preserve">Стихотворения в прозе: «Порог», «Памяти Ю.П. </w:t>
      </w:r>
      <w:proofErr w:type="spellStart"/>
      <w:r w:rsidRPr="0029483E">
        <w:rPr>
          <w:sz w:val="28"/>
          <w:szCs w:val="28"/>
        </w:rPr>
        <w:t>Вревской</w:t>
      </w:r>
      <w:proofErr w:type="spellEnd"/>
      <w:r w:rsidRPr="0029483E">
        <w:rPr>
          <w:sz w:val="28"/>
          <w:szCs w:val="28"/>
        </w:rPr>
        <w:t>», «Два богача». Их место в творчестве писателя. Отражение русского национального самосознания.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Н.А. Некрасов</w:t>
      </w:r>
    </w:p>
    <w:p w:rsidR="00587A6F" w:rsidRPr="0029483E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поэта: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«Муза мести и печали» как поэтическая эмблема Н.А. Некрасова-лирика. Судьбы простых людей и общенациональная идея в лирике Н.А. Некрасова разных лет. «В дороге», «Вчерашний день, часу в шестом…»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Лирический эпос как форма объективного изображения народной жизни в творчестве поэта. «О Муза! Я у двери гроба…», «Мы с тобой бестолковые люди…»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Гражданские мотивы в некрасовской лирике. «Блажен незлобивый поэт…», «Поэт и гражданин», «Пророк», «Элегия».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Отражение в поэме «Кому на Руси жить хорошо» коренных сдвигов в русской жизни.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Мотив правдоискательства и сказочно-мифологические приёмы построения сюжета поэмы.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Представители помещичьей Руси в поэме ( образы </w:t>
      </w:r>
      <w:proofErr w:type="spellStart"/>
      <w:r w:rsidRPr="0029483E">
        <w:rPr>
          <w:sz w:val="28"/>
          <w:szCs w:val="28"/>
        </w:rPr>
        <w:t>Оболта-Оболдуева</w:t>
      </w:r>
      <w:proofErr w:type="spellEnd"/>
      <w:r w:rsidRPr="0029483E">
        <w:rPr>
          <w:sz w:val="28"/>
          <w:szCs w:val="28"/>
        </w:rPr>
        <w:t>, князя Утятина и др.)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Стихия народной жизни и её яркие представители: </w:t>
      </w:r>
      <w:proofErr w:type="spellStart"/>
      <w:r w:rsidRPr="0029483E">
        <w:rPr>
          <w:sz w:val="28"/>
          <w:szCs w:val="28"/>
        </w:rPr>
        <w:t>Яким</w:t>
      </w:r>
      <w:proofErr w:type="spellEnd"/>
      <w:r w:rsidRPr="0029483E">
        <w:rPr>
          <w:sz w:val="28"/>
          <w:szCs w:val="28"/>
        </w:rPr>
        <w:t xml:space="preserve"> Нагой, </w:t>
      </w:r>
      <w:proofErr w:type="spellStart"/>
      <w:r w:rsidRPr="0029483E">
        <w:rPr>
          <w:sz w:val="28"/>
          <w:szCs w:val="28"/>
        </w:rPr>
        <w:t>ЕрмилГирин</w:t>
      </w:r>
      <w:proofErr w:type="spellEnd"/>
      <w:r w:rsidRPr="0029483E">
        <w:rPr>
          <w:sz w:val="28"/>
          <w:szCs w:val="28"/>
        </w:rPr>
        <w:t>, дед Савелий. Тема женской доли и образ Матрёны Тимофеевны Корчагиной в поэме.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Проблема счастья и её решение в поэме Н.А. Некрасова. Образ Гриши </w:t>
      </w:r>
      <w:proofErr w:type="spellStart"/>
      <w:r w:rsidRPr="0029483E">
        <w:rPr>
          <w:sz w:val="28"/>
          <w:szCs w:val="28"/>
        </w:rPr>
        <w:t>Добросклонова</w:t>
      </w:r>
      <w:proofErr w:type="spellEnd"/>
      <w:r w:rsidRPr="0029483E">
        <w:rPr>
          <w:sz w:val="28"/>
          <w:szCs w:val="28"/>
        </w:rPr>
        <w:t xml:space="preserve"> и его идейно-композиционное звучание.</w:t>
      </w:r>
    </w:p>
    <w:p w:rsidR="00035B80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А.А. Фет</w:t>
      </w:r>
      <w:r w:rsidR="00035B80" w:rsidRPr="0029483E">
        <w:rPr>
          <w:b/>
          <w:sz w:val="28"/>
          <w:szCs w:val="28"/>
        </w:rPr>
        <w:t xml:space="preserve"> 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поэта: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Эмоциональная глубина и образно-стилистическое богатство лирики А.А. Фета. «Культ мгновенья» в творчестве поэта, стремление художника к передаче сиюминутного настроения внутри и вовне человека. «Ещё майская ночь…», «Это утро, радость эта…», «Шёпот, робкое дыханье…» 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Яркость и осязаемость пейзажа, гармоничность слияния человека и природы. Служение гармонии и красоте окружающего мира как творческая задача Фета-художника. «Заря прощается с землёю…»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Красота и поэтичность любовного чувства в интимной лирике А.А. Фета. «Я пришёл к тебе с приветом…», « На заре ты её не буди…», «Сияла ночь. Луной был полон сад».</w:t>
      </w:r>
    </w:p>
    <w:p w:rsidR="002D22E4" w:rsidRPr="0029483E" w:rsidRDefault="002D22E4" w:rsidP="002D22E4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А.К. Толстой </w:t>
      </w:r>
    </w:p>
    <w:p w:rsidR="00587A6F" w:rsidRPr="0029483E" w:rsidRDefault="00587A6F" w:rsidP="002D22E4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поэта: очерк жизни и творчества.</w:t>
      </w:r>
    </w:p>
    <w:p w:rsidR="002D22E4" w:rsidRPr="0029483E" w:rsidRDefault="002D22E4" w:rsidP="002D22E4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Жанрово-тематическое богатство творчества: многообразие лирических мотивов. Своеобразие лирического героя. </w:t>
      </w:r>
      <w:proofErr w:type="spellStart"/>
      <w:r w:rsidRPr="0029483E">
        <w:rPr>
          <w:sz w:val="28"/>
          <w:szCs w:val="28"/>
        </w:rPr>
        <w:t>Исповедальность</w:t>
      </w:r>
      <w:proofErr w:type="spellEnd"/>
      <w:r w:rsidRPr="0029483E">
        <w:rPr>
          <w:sz w:val="28"/>
          <w:szCs w:val="28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</w:t>
      </w:r>
    </w:p>
    <w:p w:rsidR="002D22E4" w:rsidRPr="0029483E" w:rsidRDefault="002D22E4" w:rsidP="002D22E4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Стихотворения « Средь шумного бала случайно…», «Слеза дрожит в твоём ревнивом взоре…»</w:t>
      </w:r>
    </w:p>
    <w:p w:rsidR="002D22E4" w:rsidRPr="0029483E" w:rsidRDefault="002D22E4" w:rsidP="002D22E4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lastRenderedPageBreak/>
        <w:t>Радость слияния человека с природой как основной мотив «пейзажной» лирики А.К. Толстого. «Когда природа вся трепещет и сияет…», «Прозрачных облаков спокойное движение…».</w:t>
      </w:r>
    </w:p>
    <w:p w:rsidR="002D22E4" w:rsidRPr="0029483E" w:rsidRDefault="008640F7" w:rsidP="002D22E4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Обращение А. К. Тол</w:t>
      </w:r>
      <w:r w:rsidR="002D22E4" w:rsidRPr="0029483E">
        <w:rPr>
          <w:sz w:val="28"/>
          <w:szCs w:val="28"/>
        </w:rPr>
        <w:t>стого к историческому песенному фольклору и политической сатире</w:t>
      </w:r>
      <w:r w:rsidRPr="0029483E">
        <w:rPr>
          <w:sz w:val="28"/>
          <w:szCs w:val="28"/>
        </w:rPr>
        <w:t>. Баллада «Государь ты наш батюшка…»</w:t>
      </w:r>
    </w:p>
    <w:p w:rsidR="008640F7" w:rsidRPr="0029483E" w:rsidRDefault="008640F7" w:rsidP="002D22E4">
      <w:pPr>
        <w:pStyle w:val="a4"/>
        <w:spacing w:line="240" w:lineRule="auto"/>
        <w:ind w:left="0" w:firstLine="0"/>
        <w:rPr>
          <w:b/>
          <w:sz w:val="28"/>
          <w:szCs w:val="28"/>
        </w:rPr>
      </w:pPr>
      <w:proofErr w:type="spellStart"/>
      <w:r w:rsidRPr="0029483E">
        <w:rPr>
          <w:b/>
          <w:sz w:val="28"/>
          <w:szCs w:val="28"/>
        </w:rPr>
        <w:t>Н.Г.Чернышевский</w:t>
      </w:r>
      <w:proofErr w:type="spellEnd"/>
      <w:r w:rsidRPr="0029483E">
        <w:rPr>
          <w:b/>
          <w:sz w:val="28"/>
          <w:szCs w:val="28"/>
        </w:rPr>
        <w:t xml:space="preserve"> </w:t>
      </w:r>
    </w:p>
    <w:p w:rsidR="00587A6F" w:rsidRPr="0029483E" w:rsidRDefault="00587A6F" w:rsidP="002D22E4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8640F7" w:rsidRPr="0029483E" w:rsidRDefault="008640F7" w:rsidP="002D22E4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«Что делать?» как реалистический роман и как социальная утопия. Полемика вокруг романа «Что делать?». «Новые» люди в романе: Лопухов и Кирсанов. Теория «разумного эгоизма» как важнейшая составляющая авторской концепции переустройства России. «Особенный человек»: образ Рахметова.</w:t>
      </w:r>
    </w:p>
    <w:p w:rsidR="008640F7" w:rsidRPr="0029483E" w:rsidRDefault="008640F7" w:rsidP="002D22E4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Образ Веры Павловны («новая женщина» и её искания)</w:t>
      </w:r>
    </w:p>
    <w:p w:rsidR="008640F7" w:rsidRPr="0029483E" w:rsidRDefault="008640F7" w:rsidP="002D22E4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Образ автора в романе «Что делать?».</w:t>
      </w:r>
    </w:p>
    <w:p w:rsidR="00587A6F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Н.С. Лесков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Н.С. Лесков «Очарованный странник». </w:t>
      </w:r>
      <w:r w:rsidR="008640F7" w:rsidRPr="0029483E">
        <w:rPr>
          <w:sz w:val="28"/>
          <w:szCs w:val="28"/>
        </w:rPr>
        <w:t xml:space="preserve">Сюжет повести. </w:t>
      </w:r>
      <w:r w:rsidRPr="0029483E">
        <w:rPr>
          <w:sz w:val="28"/>
          <w:szCs w:val="28"/>
        </w:rPr>
        <w:t xml:space="preserve">Стремление </w:t>
      </w:r>
      <w:proofErr w:type="spellStart"/>
      <w:r w:rsidRPr="0029483E">
        <w:rPr>
          <w:sz w:val="28"/>
          <w:szCs w:val="28"/>
        </w:rPr>
        <w:t>Н.Лескова</w:t>
      </w:r>
      <w:proofErr w:type="spellEnd"/>
      <w:r w:rsidRPr="0029483E">
        <w:rPr>
          <w:sz w:val="28"/>
          <w:szCs w:val="28"/>
        </w:rPr>
        <w:t xml:space="preserve"> к созданию «монографий» народных типов. Образ Ивана </w:t>
      </w:r>
      <w:proofErr w:type="spellStart"/>
      <w:r w:rsidRPr="0029483E">
        <w:rPr>
          <w:sz w:val="28"/>
          <w:szCs w:val="28"/>
        </w:rPr>
        <w:t>Флягина</w:t>
      </w:r>
      <w:proofErr w:type="spellEnd"/>
      <w:r w:rsidRPr="0029483E">
        <w:rPr>
          <w:sz w:val="28"/>
          <w:szCs w:val="28"/>
        </w:rPr>
        <w:t xml:space="preserve"> и национальный колорит повести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Н.С. Лесков . «Очарованный странник». «</w:t>
      </w:r>
      <w:proofErr w:type="spellStart"/>
      <w:r w:rsidRPr="0029483E">
        <w:rPr>
          <w:sz w:val="28"/>
          <w:szCs w:val="28"/>
        </w:rPr>
        <w:t>Очарованность</w:t>
      </w:r>
      <w:proofErr w:type="spellEnd"/>
      <w:r w:rsidRPr="0029483E">
        <w:rPr>
          <w:sz w:val="28"/>
          <w:szCs w:val="28"/>
        </w:rPr>
        <w:t>» героя, его богатырство, духовная восприимчивость и стремление к подвигам. Соединение святости и греховности в русском национальном характере. Сказовый характер повествования.</w:t>
      </w:r>
      <w:r w:rsidR="008640F7" w:rsidRPr="0029483E">
        <w:t xml:space="preserve"> </w:t>
      </w:r>
      <w:r w:rsidR="008640F7" w:rsidRPr="0029483E">
        <w:rPr>
          <w:sz w:val="28"/>
          <w:szCs w:val="28"/>
        </w:rPr>
        <w:t>Смысл названия.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М.Е. Салтыков – Щедрин 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«Сказки для детей изрядного возраста» как вершинный жанр в творчестве Щедрина-</w:t>
      </w:r>
      <w:r w:rsidR="00035B80" w:rsidRPr="0029483E">
        <w:rPr>
          <w:sz w:val="28"/>
          <w:szCs w:val="28"/>
        </w:rPr>
        <w:t xml:space="preserve"> </w:t>
      </w:r>
      <w:r w:rsidRPr="0029483E">
        <w:rPr>
          <w:sz w:val="28"/>
          <w:szCs w:val="28"/>
        </w:rPr>
        <w:t>сатирика. Сатирическое осмысление проблем государственной власти, помещичьих нравов, народного сознания в сказках: «Медведь на воеводстве», «Богатырь».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Развенчание обывательской психологии, рабского начала в человеке. Сказка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«Премудрый</w:t>
      </w:r>
      <w:r w:rsidR="00035B80" w:rsidRPr="0029483E">
        <w:rPr>
          <w:sz w:val="28"/>
          <w:szCs w:val="28"/>
        </w:rPr>
        <w:t xml:space="preserve"> </w:t>
      </w:r>
      <w:proofErr w:type="spellStart"/>
      <w:r w:rsidRPr="0029483E">
        <w:rPr>
          <w:sz w:val="28"/>
          <w:szCs w:val="28"/>
        </w:rPr>
        <w:t>пискарь</w:t>
      </w:r>
      <w:proofErr w:type="spellEnd"/>
      <w:r w:rsidRPr="0029483E">
        <w:rPr>
          <w:sz w:val="28"/>
          <w:szCs w:val="28"/>
        </w:rPr>
        <w:t>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Приёмы сатирического воссоздания действительности в </w:t>
      </w:r>
      <w:proofErr w:type="spellStart"/>
      <w:r w:rsidRPr="0029483E">
        <w:rPr>
          <w:sz w:val="28"/>
          <w:szCs w:val="28"/>
        </w:rPr>
        <w:t>щедринских</w:t>
      </w:r>
      <w:proofErr w:type="spellEnd"/>
      <w:r w:rsidRPr="0029483E">
        <w:rPr>
          <w:sz w:val="28"/>
          <w:szCs w:val="28"/>
        </w:rPr>
        <w:t xml:space="preserve"> сказках (фольклорная стилизация, гипербола, гротеск, эзопов язык): «Орёл-меценат», «Вяленая вобла», «Либерал».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Соотношение авторского идеала и действительности в сатире М.Е. Салтыкова-Щедрина.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Роман-</w:t>
      </w:r>
      <w:r w:rsidR="001D032A" w:rsidRPr="0029483E">
        <w:rPr>
          <w:sz w:val="28"/>
          <w:szCs w:val="28"/>
        </w:rPr>
        <w:t>хроника «История одного города»: замысел, композиция, жанр. Сатирический характер повествования: «Опись градоначальникам»</w:t>
      </w:r>
    </w:p>
    <w:p w:rsidR="001D032A" w:rsidRPr="0029483E" w:rsidRDefault="001D032A" w:rsidP="001D032A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Ф.М. Достоевский 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1D032A" w:rsidRPr="0029483E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Роман "Преступление и наказание" - первый идеологический роман. Творческая история. Замысел романа о «гордом человеке».</w:t>
      </w:r>
      <w:r w:rsidRPr="0029483E">
        <w:t xml:space="preserve"> </w:t>
      </w:r>
      <w:r w:rsidRPr="0029483E">
        <w:rPr>
          <w:sz w:val="28"/>
          <w:szCs w:val="28"/>
        </w:rPr>
        <w:t>Смысл названия романа.</w:t>
      </w:r>
    </w:p>
    <w:p w:rsidR="001D032A" w:rsidRPr="0029483E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Уголовно-авантюрная основа и её преобразование в сюжете произведения.</w:t>
      </w:r>
    </w:p>
    <w:p w:rsidR="001D032A" w:rsidRPr="0029483E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lastRenderedPageBreak/>
        <w:t>Мир «униженных и оскорблённых»: Раскольников в мире бедных людей. Бунт личности против жестоких законов социума. Противопоставление преступления и наказания в композиции романа.</w:t>
      </w:r>
    </w:p>
    <w:p w:rsidR="001D032A" w:rsidRPr="0029483E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Исповедальное начало как способ самораскрытия души героя.</w:t>
      </w:r>
      <w:r w:rsidRPr="0029483E">
        <w:t xml:space="preserve"> </w:t>
      </w:r>
      <w:r w:rsidRPr="0029483E">
        <w:rPr>
          <w:sz w:val="28"/>
          <w:szCs w:val="28"/>
        </w:rPr>
        <w:t>Теория Раскольникова и идейные «двойники» героя (Лужин, Свидригайлов). Раскольников и «вечная Сонечка».</w:t>
      </w:r>
    </w:p>
    <w:p w:rsidR="001D032A" w:rsidRPr="0029483E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Композиционная роль снов Раскольникова, его психология, преступление и судьба в свете религиозно-нравственных и социальных представлений.</w:t>
      </w:r>
    </w:p>
    <w:p w:rsidR="001D032A" w:rsidRPr="0029483E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Полифонизм романа и диалоги героев. </w:t>
      </w:r>
    </w:p>
    <w:p w:rsidR="001D032A" w:rsidRPr="0029483E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Роль эпилога в раскрытии авторского замысла. </w:t>
      </w:r>
    </w:p>
    <w:p w:rsidR="001D032A" w:rsidRPr="0029483E" w:rsidRDefault="001D032A" w:rsidP="001D032A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Достоевский и его значение для русской и мировой культуры.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Л. Н. Толстой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1D032A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Авторский замысел и история создания романа-эпопеи «Война и мир». </w:t>
      </w:r>
      <w:r w:rsidR="003B4CCD" w:rsidRPr="0029483E">
        <w:rPr>
          <w:sz w:val="28"/>
          <w:szCs w:val="28"/>
        </w:rPr>
        <w:t xml:space="preserve">Жанрово-тематическое своеобразие толстовского романа-эпопеи: масштабность изображения исторических событий, </w:t>
      </w:r>
      <w:proofErr w:type="spellStart"/>
      <w:r w:rsidR="003B4CCD" w:rsidRPr="0029483E">
        <w:rPr>
          <w:sz w:val="28"/>
          <w:szCs w:val="28"/>
        </w:rPr>
        <w:t>многогеройность</w:t>
      </w:r>
      <w:proofErr w:type="spellEnd"/>
      <w:r w:rsidR="003B4CCD" w:rsidRPr="0029483E">
        <w:rPr>
          <w:sz w:val="28"/>
          <w:szCs w:val="28"/>
        </w:rPr>
        <w:t>, переплетение различных сюжетных линий.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Художественно-философское осмысление сущности войны в романе Л.Н. Толстого «Война и мир». Патриотизм скромных тружеников войны и </w:t>
      </w:r>
      <w:proofErr w:type="spellStart"/>
      <w:r w:rsidRPr="0029483E">
        <w:rPr>
          <w:sz w:val="28"/>
          <w:szCs w:val="28"/>
        </w:rPr>
        <w:t>псевдопатриотизм</w:t>
      </w:r>
      <w:proofErr w:type="spellEnd"/>
      <w:r w:rsidRPr="0029483E">
        <w:rPr>
          <w:sz w:val="28"/>
          <w:szCs w:val="28"/>
        </w:rPr>
        <w:t xml:space="preserve"> «военных трутней».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Л.Н. Толстой. «Война и мир». Критическое изображение высшего света в романе, противопоставление мертвенности светских отношений «диалектике души» любимых героев автора.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Л.Н. Толстой. «Война и мир». Этапы духовного самосовершенствования Андрея Болконского. Сложность и противоречивость жизненного пути героя.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Л.Н. Толстой. «Война и мир». Этапы духовного самосовершенствования Пьера Безухова.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Сложность и противоречивость жизненного пути героя.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Черты нравственного идеала автора в образах Наташи Ростовой и Марьи Болконской.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Л.Н. Толстой. «Война и мир». «Мысль народная» как идейно-художественная основа толстовского эпоса.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Л.Н. Толстой. Роман «Война и мир». Противопоставление образов Кутузова и Наполеона в свете авторской концепции личности в истории.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«Война и мир». Феномен «общей жизни» и образ «дубины народной войны» в романе.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Л.Н. Толстой. «Война и мир». Тихон Щербатый и Плато</w:t>
      </w:r>
      <w:r w:rsidR="00035B80" w:rsidRPr="0029483E">
        <w:rPr>
          <w:sz w:val="28"/>
          <w:szCs w:val="28"/>
        </w:rPr>
        <w:t>н Каратаев как два типа народно-</w:t>
      </w:r>
      <w:r w:rsidRPr="0029483E">
        <w:rPr>
          <w:sz w:val="28"/>
          <w:szCs w:val="28"/>
        </w:rPr>
        <w:t>патриотического сознания.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Значение романа-эпопеи Л.Н. Толстого для развития русской реалистической литературы.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Л.Н. Толстой. Роман «Анна Каренина».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А.П. Чехов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0A31E8" w:rsidRPr="0029483E" w:rsidRDefault="000A31E8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Темы и проблемы чеховских рассказов. Особенности раскрытия темы «маленького человека». «Человек в футляре», «Крыжовник».</w:t>
      </w:r>
    </w:p>
    <w:p w:rsidR="000A31E8" w:rsidRPr="0029483E" w:rsidRDefault="000A31E8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lastRenderedPageBreak/>
        <w:t>Тема пошлости и обывательщины в рассказах «Палата № 6», «</w:t>
      </w:r>
      <w:proofErr w:type="spellStart"/>
      <w:r w:rsidRPr="0029483E">
        <w:rPr>
          <w:sz w:val="28"/>
          <w:szCs w:val="28"/>
        </w:rPr>
        <w:t>Ионыч</w:t>
      </w:r>
      <w:proofErr w:type="spellEnd"/>
      <w:r w:rsidRPr="0029483E">
        <w:rPr>
          <w:sz w:val="28"/>
          <w:szCs w:val="28"/>
        </w:rPr>
        <w:t>». Проблема «</w:t>
      </w:r>
      <w:proofErr w:type="spellStart"/>
      <w:r w:rsidRPr="0029483E">
        <w:rPr>
          <w:sz w:val="28"/>
          <w:szCs w:val="28"/>
        </w:rPr>
        <w:t>самостояния</w:t>
      </w:r>
      <w:proofErr w:type="spellEnd"/>
      <w:r w:rsidRPr="0029483E">
        <w:rPr>
          <w:sz w:val="28"/>
          <w:szCs w:val="28"/>
        </w:rPr>
        <w:t>» человека в мире жестокости и пошлости. Рассказ «Студент».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Пьеса "Вишнёвый сад": история создания, жанр, система образов. Разрушение дворянского гнезда.</w:t>
      </w:r>
    </w:p>
    <w:p w:rsidR="000A31E8" w:rsidRPr="0029483E" w:rsidRDefault="000A31E8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Особенности конфликта и сюжетного действия в комедии «Вишнёвый сад».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Образ вишнёвого сада в пьесе А.П. Чехова. Старые и новые хозяева как прошлое, настоящее и будущее России. </w:t>
      </w:r>
    </w:p>
    <w:p w:rsidR="003B4CCD" w:rsidRPr="0029483E" w:rsidRDefault="000A31E8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Новаторство Чехова-драматурга. Лирическое и драматическое начала в пьесе. Символика пьесы. Сложность и неоднозначность авторской позиции. </w:t>
      </w:r>
      <w:r w:rsidR="003B4CCD" w:rsidRPr="0029483E">
        <w:rPr>
          <w:sz w:val="28"/>
          <w:szCs w:val="28"/>
        </w:rPr>
        <w:t xml:space="preserve">Своеобразие чеховского стиля: </w:t>
      </w:r>
      <w:proofErr w:type="spellStart"/>
      <w:r w:rsidR="003B4CCD" w:rsidRPr="0029483E">
        <w:rPr>
          <w:sz w:val="28"/>
          <w:szCs w:val="28"/>
        </w:rPr>
        <w:t>психологизация</w:t>
      </w:r>
      <w:proofErr w:type="spellEnd"/>
      <w:r w:rsidR="003B4CCD" w:rsidRPr="0029483E">
        <w:rPr>
          <w:sz w:val="28"/>
          <w:szCs w:val="28"/>
        </w:rPr>
        <w:t xml:space="preserve"> ремарок, "подводное течение", "</w:t>
      </w:r>
      <w:proofErr w:type="spellStart"/>
      <w:r w:rsidR="003B4CCD" w:rsidRPr="0029483E">
        <w:rPr>
          <w:sz w:val="28"/>
          <w:szCs w:val="28"/>
        </w:rPr>
        <w:t>бессобытийность</w:t>
      </w:r>
      <w:proofErr w:type="spellEnd"/>
      <w:r w:rsidR="003B4CCD" w:rsidRPr="0029483E">
        <w:rPr>
          <w:sz w:val="28"/>
          <w:szCs w:val="28"/>
        </w:rPr>
        <w:t>".</w:t>
      </w:r>
    </w:p>
    <w:p w:rsidR="00035B80" w:rsidRPr="0029483E" w:rsidRDefault="00035B80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</w:p>
    <w:p w:rsidR="003B4CCD" w:rsidRPr="0029483E" w:rsidRDefault="00035B80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11</w:t>
      </w:r>
      <w:r w:rsidR="003B4CCD" w:rsidRPr="0029483E">
        <w:rPr>
          <w:b/>
          <w:sz w:val="28"/>
          <w:szCs w:val="28"/>
        </w:rPr>
        <w:t xml:space="preserve"> класс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Введение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Сложность и самобытность русской литературы ХХ века, отражение в ней драматических </w:t>
      </w:r>
      <w:r w:rsidR="00035B80" w:rsidRPr="0029483E">
        <w:rPr>
          <w:sz w:val="28"/>
          <w:szCs w:val="28"/>
        </w:rPr>
        <w:t xml:space="preserve"> </w:t>
      </w:r>
      <w:r w:rsidRPr="0029483E">
        <w:rPr>
          <w:sz w:val="28"/>
          <w:szCs w:val="28"/>
        </w:rPr>
        <w:t>коллизий отечественной истории.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Русская литература ХХ в.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Реалистические традиции и модернистские искания в литературе и искусстве.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Писатели-реалисты начала ХХ в</w:t>
      </w:r>
    </w:p>
    <w:p w:rsidR="003B4CCD" w:rsidRPr="0029483E" w:rsidRDefault="00035B80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И.А.</w:t>
      </w:r>
      <w:r w:rsidR="003B4CCD" w:rsidRPr="0029483E">
        <w:rPr>
          <w:b/>
          <w:sz w:val="28"/>
          <w:szCs w:val="28"/>
        </w:rPr>
        <w:t xml:space="preserve"> Бунин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И.А. Бунин. Живописность, напевность, философская и психологическая насыщенность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бунинской лирики: «Вечер», «Сумерки», «Слово», «Христос воскрес!»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Бунинская поэтика «остывших» усадеб и лирических воспоминаний. Рассказ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«Антоновские яблоки».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Тема «закатной» цивилизации и образ «нового человека со старым сердцем». Рассказ «Господин из Сан-Франциско». </w:t>
      </w:r>
    </w:p>
    <w:p w:rsidR="00B802B7" w:rsidRPr="0029483E" w:rsidRDefault="00B802B7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Цикл «Темные аллеи». Детали воспроизведённой в  эпохи и упоминания о древности в рассказе «Чистый понедельник». Взаимоотношения героев.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Максим Горький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А.М. Горький. Рассказ «Старуха </w:t>
      </w:r>
      <w:proofErr w:type="spellStart"/>
      <w:r w:rsidRPr="0029483E">
        <w:rPr>
          <w:sz w:val="28"/>
          <w:szCs w:val="28"/>
        </w:rPr>
        <w:t>Изергиль</w:t>
      </w:r>
      <w:proofErr w:type="spellEnd"/>
      <w:r w:rsidRPr="0029483E">
        <w:rPr>
          <w:sz w:val="28"/>
          <w:szCs w:val="28"/>
        </w:rPr>
        <w:t xml:space="preserve">». Воспевание красоты и духовной мощи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свободного человека в горьковских рассказах-легендах.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А.М. Горький. Рассказ «</w:t>
      </w:r>
      <w:proofErr w:type="spellStart"/>
      <w:r w:rsidRPr="0029483E">
        <w:rPr>
          <w:sz w:val="28"/>
          <w:szCs w:val="28"/>
        </w:rPr>
        <w:t>Челкаш</w:t>
      </w:r>
      <w:proofErr w:type="spellEnd"/>
      <w:r w:rsidRPr="0029483E">
        <w:rPr>
          <w:sz w:val="28"/>
          <w:szCs w:val="28"/>
        </w:rPr>
        <w:t xml:space="preserve">». Романтическая ирония автора в рассказах «босяцкого» цикла. </w:t>
      </w:r>
      <w:proofErr w:type="spellStart"/>
      <w:r w:rsidRPr="0029483E">
        <w:rPr>
          <w:sz w:val="28"/>
          <w:szCs w:val="28"/>
        </w:rPr>
        <w:t>Челкаш</w:t>
      </w:r>
      <w:proofErr w:type="spellEnd"/>
      <w:r w:rsidRPr="0029483E">
        <w:rPr>
          <w:sz w:val="28"/>
          <w:szCs w:val="28"/>
        </w:rPr>
        <w:t xml:space="preserve"> и Гаврила как два нравственных полюса «низовой» жизни России.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А.М. Горький. Пьеса «На дне». Философско-этическая проблематика пьесы о людях «дна».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А.М. Горький. Пьеса «На дне». </w:t>
      </w:r>
      <w:r w:rsidR="00B802B7" w:rsidRPr="0029483E">
        <w:rPr>
          <w:sz w:val="28"/>
          <w:szCs w:val="28"/>
        </w:rPr>
        <w:t xml:space="preserve">Система образов драмы. </w:t>
      </w:r>
      <w:r w:rsidRPr="0029483E">
        <w:rPr>
          <w:sz w:val="28"/>
          <w:szCs w:val="28"/>
        </w:rPr>
        <w:t>Спор героев о правде</w:t>
      </w:r>
      <w:r w:rsidR="00B802B7" w:rsidRPr="0029483E">
        <w:rPr>
          <w:sz w:val="28"/>
          <w:szCs w:val="28"/>
        </w:rPr>
        <w:t>, назначении человека</w:t>
      </w:r>
      <w:r w:rsidRPr="0029483E">
        <w:rPr>
          <w:sz w:val="28"/>
          <w:szCs w:val="28"/>
        </w:rPr>
        <w:t xml:space="preserve"> и мечте как образно-тематический стержень пьесы.</w:t>
      </w:r>
    </w:p>
    <w:p w:rsidR="003B4CCD" w:rsidRPr="0029483E" w:rsidRDefault="00035B80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А. И.</w:t>
      </w:r>
      <w:r w:rsidR="003B4CCD" w:rsidRPr="0029483E">
        <w:rPr>
          <w:b/>
          <w:sz w:val="28"/>
          <w:szCs w:val="28"/>
        </w:rPr>
        <w:t xml:space="preserve"> Куприн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035B80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lastRenderedPageBreak/>
        <w:t>А.</w:t>
      </w:r>
      <w:r w:rsidR="003B4CCD" w:rsidRPr="0029483E">
        <w:rPr>
          <w:sz w:val="28"/>
          <w:szCs w:val="28"/>
        </w:rPr>
        <w:t>И.</w:t>
      </w:r>
      <w:r w:rsidRPr="0029483E">
        <w:rPr>
          <w:sz w:val="28"/>
          <w:szCs w:val="28"/>
        </w:rPr>
        <w:t xml:space="preserve"> </w:t>
      </w:r>
      <w:r w:rsidR="003B4CCD" w:rsidRPr="0029483E">
        <w:rPr>
          <w:sz w:val="28"/>
          <w:szCs w:val="28"/>
        </w:rPr>
        <w:t>Куприн. Повесть «Олеся». Внутренняя цельность и красота «природного» человека в повести. Любовная драма героини, её духовное превосходство над «образованным» рассказчиком.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А.И. Куприн. Повесть «Поединок». Мир армейских отношений как отражение духовного кризиса общества. Трагизм нравственного противопоставления героя и среды.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А. И. Куприн. Рассказ «Гранатовый браслет». Нравственно-философский смысл истории о «невозможной» любви.</w:t>
      </w:r>
    </w:p>
    <w:p w:rsidR="003B4CCD" w:rsidRPr="0029483E" w:rsidRDefault="00035B80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Л.Н.</w:t>
      </w:r>
      <w:r w:rsidR="003B4CCD" w:rsidRPr="0029483E">
        <w:rPr>
          <w:b/>
          <w:sz w:val="28"/>
          <w:szCs w:val="28"/>
        </w:rPr>
        <w:t xml:space="preserve"> Андреев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Л. Н. Андреев. Повесть «Иуда Искариот». «Бездны» человеческой души как главный объект изображения в творчестве писателя. Переосмысление евангельских сюжетов в философской прозе </w:t>
      </w:r>
      <w:proofErr w:type="spellStart"/>
      <w:r w:rsidRPr="0029483E">
        <w:rPr>
          <w:sz w:val="28"/>
          <w:szCs w:val="28"/>
        </w:rPr>
        <w:t>Л.Андреева</w:t>
      </w:r>
      <w:proofErr w:type="spellEnd"/>
      <w:r w:rsidRPr="0029483E">
        <w:rPr>
          <w:sz w:val="28"/>
          <w:szCs w:val="28"/>
        </w:rPr>
        <w:t>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Серебряный век русской поэзии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Основные направления в русской поэзии начала ХХ века (символизм, акмеизм, футуризм).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Истоки, сущность и хронологические границы «русского культурного ренессанса».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Основные направления в русской поэзии начала ХХ века (символизм, акмеизм, футуризм).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Символизм и русские поэты-символисты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Образный мир символизма, принципы символизации, приёмы художественной выразительности.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b/>
          <w:sz w:val="28"/>
          <w:szCs w:val="28"/>
        </w:rPr>
        <w:t>В.Я. Брюсов</w:t>
      </w:r>
      <w:r w:rsidRPr="0029483E">
        <w:rPr>
          <w:sz w:val="28"/>
          <w:szCs w:val="28"/>
        </w:rPr>
        <w:t xml:space="preserve"> как идеолог русского символизма. Ст</w:t>
      </w:r>
      <w:r w:rsidR="00035B80" w:rsidRPr="0029483E">
        <w:rPr>
          <w:sz w:val="28"/>
          <w:szCs w:val="28"/>
        </w:rPr>
        <w:t>илистическая строгость, образно-</w:t>
      </w:r>
      <w:r w:rsidRPr="0029483E">
        <w:rPr>
          <w:sz w:val="28"/>
          <w:szCs w:val="28"/>
        </w:rPr>
        <w:t>тематическое единство лирики: «Юному поэту», «Грядущие гунны».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b/>
          <w:sz w:val="28"/>
          <w:szCs w:val="28"/>
        </w:rPr>
        <w:t>К.Д. Бальмонт.</w:t>
      </w:r>
      <w:r w:rsidRPr="0029483E">
        <w:rPr>
          <w:sz w:val="28"/>
          <w:szCs w:val="28"/>
        </w:rPr>
        <w:t xml:space="preserve"> «Солнечность» и «</w:t>
      </w:r>
      <w:proofErr w:type="spellStart"/>
      <w:r w:rsidRPr="0029483E">
        <w:rPr>
          <w:sz w:val="28"/>
          <w:szCs w:val="28"/>
        </w:rPr>
        <w:t>моцартианство</w:t>
      </w:r>
      <w:proofErr w:type="spellEnd"/>
      <w:r w:rsidRPr="0029483E">
        <w:rPr>
          <w:sz w:val="28"/>
          <w:szCs w:val="28"/>
        </w:rPr>
        <w:t xml:space="preserve">» поэзии, её созвучность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романтическим настроениям эпохи. Стихотворения: «Я мечтою ловил уходящие тени…», </w:t>
      </w:r>
      <w:r w:rsidR="00035B80" w:rsidRPr="0029483E">
        <w:rPr>
          <w:sz w:val="28"/>
          <w:szCs w:val="28"/>
        </w:rPr>
        <w:t xml:space="preserve"> </w:t>
      </w:r>
      <w:r w:rsidRPr="0029483E">
        <w:rPr>
          <w:sz w:val="28"/>
          <w:szCs w:val="28"/>
        </w:rPr>
        <w:t>«Сонеты солнца».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А.А. Блок</w:t>
      </w:r>
    </w:p>
    <w:p w:rsidR="00587A6F" w:rsidRPr="0029483E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поэта: очерк жизни и творчества.</w:t>
      </w:r>
      <w:r w:rsidR="00B802B7" w:rsidRPr="0029483E">
        <w:rPr>
          <w:sz w:val="28"/>
          <w:szCs w:val="28"/>
        </w:rPr>
        <w:t xml:space="preserve"> Художественный мир </w:t>
      </w:r>
      <w:proofErr w:type="spellStart"/>
      <w:r w:rsidR="00B802B7" w:rsidRPr="0029483E">
        <w:rPr>
          <w:sz w:val="28"/>
          <w:szCs w:val="28"/>
        </w:rPr>
        <w:t>А.Блока</w:t>
      </w:r>
      <w:proofErr w:type="spellEnd"/>
      <w:r w:rsidR="00B802B7" w:rsidRPr="0029483E">
        <w:rPr>
          <w:sz w:val="28"/>
          <w:szCs w:val="28"/>
        </w:rPr>
        <w:t xml:space="preserve">. «Трилогия </w:t>
      </w:r>
      <w:proofErr w:type="spellStart"/>
      <w:r w:rsidR="00B802B7" w:rsidRPr="0029483E">
        <w:rPr>
          <w:sz w:val="28"/>
          <w:szCs w:val="28"/>
        </w:rPr>
        <w:t>вочеловечивания</w:t>
      </w:r>
      <w:proofErr w:type="spellEnd"/>
      <w:r w:rsidR="00B802B7" w:rsidRPr="0029483E">
        <w:rPr>
          <w:sz w:val="28"/>
          <w:szCs w:val="28"/>
        </w:rPr>
        <w:t>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А.А. Блок. </w:t>
      </w:r>
      <w:r w:rsidR="00B802B7" w:rsidRPr="0029483E">
        <w:rPr>
          <w:sz w:val="28"/>
          <w:szCs w:val="28"/>
        </w:rPr>
        <w:t xml:space="preserve">Философская идея Вечной Женственности в лирике А. А. Блока. </w:t>
      </w:r>
      <w:r w:rsidRPr="0029483E">
        <w:rPr>
          <w:sz w:val="28"/>
          <w:szCs w:val="28"/>
        </w:rPr>
        <w:t>Романтический образ «влюблённой души» в «Стихах о Прекрасной Даме».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А.А. Блок. Столкновение идеальных верований художника со «страшным миром» в процессе «вочеловечения» поэтического дара. «В ресторане», «Незнакомка».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А.А. Блок. Стихи поэта о России как трагическое предупреждение об эпохе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«неслыханных перемен». Цикл «На поле Куликовом». «Скифы». «Россия».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proofErr w:type="spellStart"/>
      <w:r w:rsidRPr="0029483E">
        <w:rPr>
          <w:sz w:val="28"/>
          <w:szCs w:val="28"/>
        </w:rPr>
        <w:t>А.Блок</w:t>
      </w:r>
      <w:proofErr w:type="spellEnd"/>
      <w:r w:rsidRPr="0029483E">
        <w:rPr>
          <w:sz w:val="28"/>
          <w:szCs w:val="28"/>
        </w:rPr>
        <w:t>. Поэма «Двенадцать». Образ «мирового пожара в крови» как отражение «музыки стихий» в поэме.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proofErr w:type="spellStart"/>
      <w:r w:rsidRPr="0029483E">
        <w:rPr>
          <w:sz w:val="28"/>
          <w:szCs w:val="28"/>
        </w:rPr>
        <w:t>А.Блок</w:t>
      </w:r>
      <w:proofErr w:type="spellEnd"/>
      <w:r w:rsidRPr="0029483E">
        <w:rPr>
          <w:sz w:val="28"/>
          <w:szCs w:val="28"/>
        </w:rPr>
        <w:t>. Поэма «Двенадцать». Образ Христа о христианские мотивы в произведении. Споры по поводу финала.</w:t>
      </w:r>
    </w:p>
    <w:p w:rsidR="00721AA9" w:rsidRPr="0029483E" w:rsidRDefault="00721AA9" w:rsidP="00721AA9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Поэзия </w:t>
      </w:r>
      <w:r w:rsidRPr="0029483E">
        <w:rPr>
          <w:b/>
          <w:sz w:val="28"/>
          <w:szCs w:val="28"/>
        </w:rPr>
        <w:t>И.Ф. Анненского</w:t>
      </w:r>
      <w:r w:rsidRPr="0029483E">
        <w:rPr>
          <w:sz w:val="28"/>
          <w:szCs w:val="28"/>
        </w:rPr>
        <w:t xml:space="preserve"> как необходимое звено между символизмом и акмеизмом.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Преодолевшие символизм</w:t>
      </w:r>
      <w:r w:rsidR="00721AA9" w:rsidRPr="0029483E">
        <w:rPr>
          <w:b/>
          <w:sz w:val="28"/>
          <w:szCs w:val="28"/>
        </w:rPr>
        <w:t xml:space="preserve"> (новые направления в русской поэзии)</w:t>
      </w:r>
    </w:p>
    <w:p w:rsidR="00721AA9" w:rsidRPr="0029483E" w:rsidRDefault="00721AA9" w:rsidP="00721AA9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lastRenderedPageBreak/>
        <w:t xml:space="preserve">Внутренний драматизм и </w:t>
      </w:r>
      <w:proofErr w:type="spellStart"/>
      <w:r w:rsidRPr="0029483E">
        <w:rPr>
          <w:sz w:val="28"/>
          <w:szCs w:val="28"/>
        </w:rPr>
        <w:t>исповедальность</w:t>
      </w:r>
      <w:proofErr w:type="spellEnd"/>
      <w:r w:rsidRPr="0029483E">
        <w:rPr>
          <w:sz w:val="28"/>
          <w:szCs w:val="28"/>
        </w:rPr>
        <w:t xml:space="preserve"> лирики.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Манифесты акмеизма и футуризма. Творчество </w:t>
      </w:r>
      <w:r w:rsidRPr="0029483E">
        <w:rPr>
          <w:b/>
          <w:sz w:val="28"/>
          <w:szCs w:val="28"/>
        </w:rPr>
        <w:t>В. Хлебникова</w:t>
      </w:r>
      <w:r w:rsidRPr="0029483E">
        <w:rPr>
          <w:sz w:val="28"/>
          <w:szCs w:val="28"/>
        </w:rPr>
        <w:t xml:space="preserve"> и его «программное» значение для поэтов-</w:t>
      </w:r>
      <w:proofErr w:type="spellStart"/>
      <w:r w:rsidRPr="0029483E">
        <w:rPr>
          <w:sz w:val="28"/>
          <w:szCs w:val="28"/>
        </w:rPr>
        <w:t>кубофутуристов</w:t>
      </w:r>
      <w:proofErr w:type="spellEnd"/>
      <w:r w:rsidRPr="0029483E">
        <w:rPr>
          <w:sz w:val="28"/>
          <w:szCs w:val="28"/>
        </w:rPr>
        <w:t>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Н.С. Гумилёв 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поэта: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Герой-маска в ранней поэзии Н.С. Гумилёва. «Муза дальних странствий» как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поэтическая эмблема гумилёвского неоромантизма. «Слово», «Жираф» и др.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Тема истории и судьбы, творчества и творца в поздней лирике Н.С. Гумилёва.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«Заблудившийся трамвай», «Шестое чувство» и др.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А.А. Ахматова 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поэта: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Психологическая глубина и яркость любовной лирики А.А. Ахматовой. «Песня </w:t>
      </w:r>
      <w:r w:rsidR="00035B80" w:rsidRPr="0029483E">
        <w:rPr>
          <w:sz w:val="28"/>
          <w:szCs w:val="28"/>
        </w:rPr>
        <w:t xml:space="preserve"> </w:t>
      </w:r>
      <w:r w:rsidRPr="0029483E">
        <w:rPr>
          <w:sz w:val="28"/>
          <w:szCs w:val="28"/>
        </w:rPr>
        <w:t>последней встречи», «Сжала руки под тёмной вуалью…»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Тема творчества и размышления о месте художника в «большой» истории. Раздумья о судьбах России в исповедальной лирике А.А. Ахматовой. «Молитва», «Когда в тоске самоубийства…»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b/>
          <w:sz w:val="28"/>
          <w:szCs w:val="28"/>
        </w:rPr>
        <w:t>А.А. Ахматова.</w:t>
      </w:r>
      <w:r w:rsidRPr="0029483E">
        <w:rPr>
          <w:sz w:val="28"/>
          <w:szCs w:val="28"/>
        </w:rPr>
        <w:t xml:space="preserve"> Поэма «Реквием». Монументальность, трагическая мощь. Единство «личной» темы и образа страдающего народа.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М.И. Цветаева 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поэта: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Поэзия </w:t>
      </w:r>
      <w:proofErr w:type="spellStart"/>
      <w:r w:rsidRPr="0029483E">
        <w:rPr>
          <w:sz w:val="28"/>
          <w:szCs w:val="28"/>
        </w:rPr>
        <w:t>М.Цветаевой</w:t>
      </w:r>
      <w:proofErr w:type="spellEnd"/>
      <w:r w:rsidRPr="0029483E">
        <w:rPr>
          <w:sz w:val="28"/>
          <w:szCs w:val="28"/>
        </w:rPr>
        <w:t xml:space="preserve"> как лирический дневник эпохи.</w:t>
      </w:r>
      <w:r w:rsidR="00D56AA9" w:rsidRPr="0029483E">
        <w:rPr>
          <w:sz w:val="28"/>
          <w:szCs w:val="28"/>
        </w:rPr>
        <w:t xml:space="preserve"> Основные темы и мотивы. </w:t>
      </w:r>
      <w:r w:rsidRPr="0029483E">
        <w:rPr>
          <w:sz w:val="28"/>
          <w:szCs w:val="28"/>
        </w:rPr>
        <w:t xml:space="preserve"> </w:t>
      </w:r>
      <w:r w:rsidR="00D56AA9" w:rsidRPr="0029483E">
        <w:rPr>
          <w:sz w:val="28"/>
          <w:szCs w:val="28"/>
        </w:rPr>
        <w:t xml:space="preserve">Раннее творчество. </w:t>
      </w:r>
      <w:r w:rsidRPr="0029483E">
        <w:rPr>
          <w:sz w:val="28"/>
          <w:szCs w:val="28"/>
        </w:rPr>
        <w:t xml:space="preserve">«Моим стихам, написанным так </w:t>
      </w:r>
      <w:r w:rsidR="00E512B7" w:rsidRPr="0029483E">
        <w:rPr>
          <w:sz w:val="28"/>
          <w:szCs w:val="28"/>
        </w:rPr>
        <w:t xml:space="preserve"> </w:t>
      </w:r>
      <w:r w:rsidRPr="0029483E">
        <w:rPr>
          <w:sz w:val="28"/>
          <w:szCs w:val="28"/>
        </w:rPr>
        <w:t>рано…», «Кто создан из камня, кто создан из глины…».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Тема Родины, «собирание» России в произведениях разных лет: «Тоска по родине!..», «Куст» и др.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«Короли смеха из журнала «</w:t>
      </w:r>
      <w:proofErr w:type="spellStart"/>
      <w:r w:rsidRPr="0029483E">
        <w:rPr>
          <w:b/>
          <w:sz w:val="28"/>
          <w:szCs w:val="28"/>
        </w:rPr>
        <w:t>Сатирикон</w:t>
      </w:r>
      <w:proofErr w:type="spellEnd"/>
      <w:r w:rsidRPr="0029483E">
        <w:rPr>
          <w:b/>
          <w:sz w:val="28"/>
          <w:szCs w:val="28"/>
        </w:rPr>
        <w:t xml:space="preserve">»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 xml:space="preserve">Развитие традиций отечественной сатиры в творчестве </w:t>
      </w:r>
      <w:proofErr w:type="spellStart"/>
      <w:r w:rsidRPr="0029483E">
        <w:rPr>
          <w:b/>
          <w:sz w:val="28"/>
          <w:szCs w:val="28"/>
        </w:rPr>
        <w:t>А.Аверченко</w:t>
      </w:r>
      <w:proofErr w:type="spellEnd"/>
      <w:r w:rsidRPr="0029483E">
        <w:rPr>
          <w:sz w:val="28"/>
          <w:szCs w:val="28"/>
        </w:rPr>
        <w:t xml:space="preserve">, </w:t>
      </w:r>
      <w:r w:rsidRPr="0029483E">
        <w:rPr>
          <w:b/>
          <w:sz w:val="28"/>
          <w:szCs w:val="28"/>
        </w:rPr>
        <w:t xml:space="preserve">Н. </w:t>
      </w:r>
      <w:proofErr w:type="spellStart"/>
      <w:r w:rsidRPr="0029483E">
        <w:rPr>
          <w:b/>
          <w:sz w:val="28"/>
          <w:szCs w:val="28"/>
        </w:rPr>
        <w:t>Теффи</w:t>
      </w:r>
      <w:proofErr w:type="spellEnd"/>
      <w:r w:rsidRPr="0029483E">
        <w:rPr>
          <w:b/>
          <w:sz w:val="28"/>
          <w:szCs w:val="28"/>
        </w:rPr>
        <w:t>, Саши Чёрного.</w:t>
      </w:r>
    </w:p>
    <w:p w:rsidR="00D56AA9" w:rsidRPr="0029483E" w:rsidRDefault="00D56AA9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У литературной карты России: творчество М. М. Пришвина, М. А. Волошина, В. К. Арсеньева (по выбору учителя)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Октябрьская революция и литературный процесс 20-х годов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Октябрьская революция в восприятии художников различных направлений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Тема Родины и революции в произведениях писателей «новой волны»: «Чапаев» </w:t>
      </w:r>
      <w:r w:rsidRPr="0029483E">
        <w:rPr>
          <w:b/>
          <w:sz w:val="28"/>
          <w:szCs w:val="28"/>
        </w:rPr>
        <w:t>Д. Фурманова»</w:t>
      </w:r>
      <w:r w:rsidRPr="0029483E">
        <w:rPr>
          <w:sz w:val="28"/>
          <w:szCs w:val="28"/>
        </w:rPr>
        <w:t xml:space="preserve">, «Разгром» </w:t>
      </w:r>
      <w:proofErr w:type="spellStart"/>
      <w:r w:rsidRPr="0029483E">
        <w:rPr>
          <w:b/>
          <w:sz w:val="28"/>
          <w:szCs w:val="28"/>
        </w:rPr>
        <w:t>А.Фадеева</w:t>
      </w:r>
      <w:proofErr w:type="spellEnd"/>
      <w:r w:rsidRPr="0029483E">
        <w:rPr>
          <w:sz w:val="28"/>
          <w:szCs w:val="28"/>
        </w:rPr>
        <w:t xml:space="preserve">, «Конармия» </w:t>
      </w:r>
      <w:proofErr w:type="spellStart"/>
      <w:r w:rsidRPr="0029483E">
        <w:rPr>
          <w:b/>
          <w:sz w:val="28"/>
          <w:szCs w:val="28"/>
        </w:rPr>
        <w:t>И.Бабеля</w:t>
      </w:r>
      <w:proofErr w:type="spellEnd"/>
      <w:r w:rsidRPr="0029483E">
        <w:rPr>
          <w:sz w:val="28"/>
          <w:szCs w:val="28"/>
        </w:rPr>
        <w:t xml:space="preserve">, «Донские рассказы» </w:t>
      </w:r>
      <w:r w:rsidR="00E512B7" w:rsidRPr="0029483E">
        <w:rPr>
          <w:sz w:val="28"/>
          <w:szCs w:val="28"/>
        </w:rPr>
        <w:t xml:space="preserve"> </w:t>
      </w:r>
      <w:proofErr w:type="spellStart"/>
      <w:r w:rsidRPr="0029483E">
        <w:rPr>
          <w:b/>
          <w:sz w:val="28"/>
          <w:szCs w:val="28"/>
        </w:rPr>
        <w:t>М.Шолохова</w:t>
      </w:r>
      <w:proofErr w:type="spellEnd"/>
      <w:r w:rsidRPr="0029483E">
        <w:rPr>
          <w:sz w:val="28"/>
          <w:szCs w:val="28"/>
        </w:rPr>
        <w:t>.</w:t>
      </w:r>
      <w:r w:rsidR="00D56AA9" w:rsidRPr="0029483E">
        <w:rPr>
          <w:sz w:val="28"/>
          <w:szCs w:val="28"/>
        </w:rPr>
        <w:t xml:space="preserve"> </w:t>
      </w:r>
      <w:proofErr w:type="spellStart"/>
      <w:r w:rsidR="00D56AA9" w:rsidRPr="0029483E">
        <w:rPr>
          <w:b/>
          <w:sz w:val="28"/>
          <w:szCs w:val="28"/>
        </w:rPr>
        <w:t>М.Зощенко</w:t>
      </w:r>
      <w:proofErr w:type="spellEnd"/>
      <w:r w:rsidR="00D56AA9" w:rsidRPr="0029483E">
        <w:rPr>
          <w:b/>
          <w:sz w:val="28"/>
          <w:szCs w:val="28"/>
        </w:rPr>
        <w:t xml:space="preserve">. </w:t>
      </w:r>
      <w:proofErr w:type="spellStart"/>
      <w:r w:rsidR="00D56AA9" w:rsidRPr="0029483E">
        <w:rPr>
          <w:b/>
          <w:sz w:val="28"/>
          <w:szCs w:val="28"/>
        </w:rPr>
        <w:t>И.Ильф</w:t>
      </w:r>
      <w:proofErr w:type="spellEnd"/>
      <w:r w:rsidR="00D56AA9" w:rsidRPr="0029483E">
        <w:rPr>
          <w:b/>
          <w:sz w:val="28"/>
          <w:szCs w:val="28"/>
        </w:rPr>
        <w:t xml:space="preserve"> и </w:t>
      </w:r>
      <w:proofErr w:type="spellStart"/>
      <w:r w:rsidR="00D56AA9" w:rsidRPr="0029483E">
        <w:rPr>
          <w:b/>
          <w:sz w:val="28"/>
          <w:szCs w:val="28"/>
        </w:rPr>
        <w:t>Е.Петров</w:t>
      </w:r>
      <w:proofErr w:type="spellEnd"/>
      <w:r w:rsidR="00D56AA9" w:rsidRPr="0029483E">
        <w:rPr>
          <w:b/>
          <w:sz w:val="28"/>
          <w:szCs w:val="28"/>
        </w:rPr>
        <w:t>.</w:t>
      </w:r>
      <w:r w:rsidR="00D56AA9" w:rsidRPr="0029483E">
        <w:rPr>
          <w:sz w:val="28"/>
          <w:szCs w:val="28"/>
        </w:rPr>
        <w:t xml:space="preserve">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Развитие жанра антиутопии в романах </w:t>
      </w:r>
      <w:proofErr w:type="spellStart"/>
      <w:r w:rsidRPr="0029483E">
        <w:rPr>
          <w:b/>
          <w:sz w:val="28"/>
          <w:szCs w:val="28"/>
        </w:rPr>
        <w:t>Е.Замятина</w:t>
      </w:r>
      <w:proofErr w:type="spellEnd"/>
      <w:r w:rsidRPr="0029483E">
        <w:rPr>
          <w:sz w:val="28"/>
          <w:szCs w:val="28"/>
        </w:rPr>
        <w:t xml:space="preserve"> «Мы» и </w:t>
      </w:r>
      <w:proofErr w:type="spellStart"/>
      <w:r w:rsidRPr="0029483E">
        <w:rPr>
          <w:b/>
          <w:sz w:val="28"/>
          <w:szCs w:val="28"/>
        </w:rPr>
        <w:t>А.Платонова</w:t>
      </w:r>
      <w:proofErr w:type="spellEnd"/>
      <w:r w:rsidRPr="0029483E">
        <w:rPr>
          <w:sz w:val="28"/>
          <w:szCs w:val="28"/>
        </w:rPr>
        <w:t xml:space="preserve"> «</w:t>
      </w:r>
      <w:proofErr w:type="spellStart"/>
      <w:r w:rsidRPr="0029483E">
        <w:rPr>
          <w:sz w:val="28"/>
          <w:szCs w:val="28"/>
        </w:rPr>
        <w:t>Чевенгур</w:t>
      </w:r>
      <w:proofErr w:type="spellEnd"/>
      <w:r w:rsidRPr="0029483E">
        <w:rPr>
          <w:sz w:val="28"/>
          <w:szCs w:val="28"/>
        </w:rPr>
        <w:t>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В.В. Маяковский 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поэта: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Тема поэта и толпы в ранней лирике В.В. Маяковского. «А вы могли бы?..»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В.В. Маяковский. Тема «художник и революция», её образное воплощение в лирике поэта. «Нате!», «Послушайте!» , «Разговор с фининспектором…»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В.В. Маяковский. Отражение «гримас» нового быта в сатирических произведени</w:t>
      </w:r>
      <w:r w:rsidR="00D56AA9" w:rsidRPr="0029483E">
        <w:rPr>
          <w:sz w:val="28"/>
          <w:szCs w:val="28"/>
        </w:rPr>
        <w:t>ях «Прозаседавшиеся», «О дряни», «Гимн обеду»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Бунтарский пафос поэмы В.В. Маяковского «Облако в штанах».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proofErr w:type="spellStart"/>
      <w:r w:rsidRPr="0029483E">
        <w:rPr>
          <w:sz w:val="28"/>
          <w:szCs w:val="28"/>
        </w:rPr>
        <w:lastRenderedPageBreak/>
        <w:t>В.Маяковский</w:t>
      </w:r>
      <w:proofErr w:type="spellEnd"/>
      <w:r w:rsidRPr="0029483E">
        <w:rPr>
          <w:sz w:val="28"/>
          <w:szCs w:val="28"/>
        </w:rPr>
        <w:t xml:space="preserve">. Влюблённый поэт в «безлюдном» мире, несовместимость понятий «любовь» и «быт». </w:t>
      </w:r>
      <w:r w:rsidR="00D56AA9" w:rsidRPr="0029483E">
        <w:rPr>
          <w:sz w:val="28"/>
          <w:szCs w:val="28"/>
        </w:rPr>
        <w:t>Стихотворения «</w:t>
      </w:r>
      <w:proofErr w:type="spellStart"/>
      <w:r w:rsidR="00D56AA9" w:rsidRPr="0029483E">
        <w:rPr>
          <w:sz w:val="28"/>
          <w:szCs w:val="28"/>
        </w:rPr>
        <w:t>Лиличка</w:t>
      </w:r>
      <w:proofErr w:type="spellEnd"/>
      <w:r w:rsidR="00D56AA9" w:rsidRPr="0029483E">
        <w:rPr>
          <w:sz w:val="28"/>
          <w:szCs w:val="28"/>
        </w:rPr>
        <w:t xml:space="preserve">», «Письмо Татьяне Яковлевой», «Письмо товарищу </w:t>
      </w:r>
      <w:proofErr w:type="spellStart"/>
      <w:r w:rsidR="00D56AA9" w:rsidRPr="0029483E">
        <w:rPr>
          <w:sz w:val="28"/>
          <w:szCs w:val="28"/>
        </w:rPr>
        <w:t>Кострову</w:t>
      </w:r>
      <w:proofErr w:type="spellEnd"/>
      <w:r w:rsidR="00D56AA9" w:rsidRPr="0029483E">
        <w:rPr>
          <w:sz w:val="28"/>
          <w:szCs w:val="28"/>
        </w:rPr>
        <w:t xml:space="preserve"> из Парижа о сущности любви»,</w:t>
      </w:r>
      <w:r w:rsidR="00D56AA9" w:rsidRPr="0029483E">
        <w:t xml:space="preserve"> </w:t>
      </w:r>
      <w:r w:rsidRPr="0029483E">
        <w:rPr>
          <w:sz w:val="28"/>
          <w:szCs w:val="28"/>
        </w:rPr>
        <w:t>Поэма «Про это».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С.А. Есенин 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поэта: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Природа родного края и образ Руси в лирике С.А. Есенина. </w:t>
      </w:r>
      <w:r w:rsidR="00D56AA9" w:rsidRPr="0029483E">
        <w:rPr>
          <w:sz w:val="28"/>
          <w:szCs w:val="28"/>
        </w:rPr>
        <w:t xml:space="preserve">«Там, где капустные грядки…», «Сохнет стаявшая глина…», «За тёмной прядью </w:t>
      </w:r>
      <w:proofErr w:type="spellStart"/>
      <w:r w:rsidR="00D56AA9" w:rsidRPr="0029483E">
        <w:rPr>
          <w:sz w:val="28"/>
          <w:szCs w:val="28"/>
        </w:rPr>
        <w:t>перелесиц</w:t>
      </w:r>
      <w:proofErr w:type="spellEnd"/>
      <w:r w:rsidR="00D56AA9" w:rsidRPr="0029483E">
        <w:rPr>
          <w:sz w:val="28"/>
          <w:szCs w:val="28"/>
        </w:rPr>
        <w:t>…», «Зелёная причёска…», «Пороша».</w:t>
      </w:r>
      <w:r w:rsidR="00D56AA9" w:rsidRPr="0029483E">
        <w:t xml:space="preserve"> </w:t>
      </w:r>
      <w:r w:rsidRPr="0029483E">
        <w:rPr>
          <w:sz w:val="28"/>
          <w:szCs w:val="28"/>
        </w:rPr>
        <w:t>Религиозные мотивы в ранней лирике поэта. «Гой ты, Русь моя родная!..», «Спит ковыль...»</w:t>
      </w:r>
      <w:r w:rsidR="00D56AA9" w:rsidRPr="0029483E">
        <w:rPr>
          <w:sz w:val="28"/>
          <w:szCs w:val="28"/>
        </w:rPr>
        <w:t>.</w:t>
      </w:r>
    </w:p>
    <w:p w:rsidR="009A1CDE" w:rsidRPr="0029483E" w:rsidRDefault="00D56AA9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Тема Родины и её судьбы в лирике.</w:t>
      </w:r>
      <w:r w:rsidRPr="0029483E">
        <w:t xml:space="preserve"> </w:t>
      </w:r>
      <w:r w:rsidRPr="0029483E">
        <w:rPr>
          <w:sz w:val="28"/>
          <w:szCs w:val="28"/>
        </w:rPr>
        <w:t>«Русь», «Русь советская», «Русь уходящая» и др</w:t>
      </w:r>
      <w:r w:rsidR="009A1CDE" w:rsidRPr="0029483E">
        <w:rPr>
          <w:sz w:val="28"/>
          <w:szCs w:val="28"/>
        </w:rPr>
        <w:t>.</w:t>
      </w:r>
      <w:r w:rsidR="003B4CCD" w:rsidRPr="0029483E">
        <w:rPr>
          <w:sz w:val="28"/>
          <w:szCs w:val="28"/>
        </w:rPr>
        <w:t xml:space="preserve"> Трагическое противостояние города и деревни в лирике 20-х годов</w:t>
      </w:r>
      <w:r w:rsidR="009A1CDE" w:rsidRPr="0029483E">
        <w:rPr>
          <w:sz w:val="28"/>
          <w:szCs w:val="28"/>
        </w:rPr>
        <w:t>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Любовная тема в поэзии С.А. Есенина. «Шаганэ ты моя, Шаганэ...», «Собаке Качалова».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Литературный процесс 30-х – начала 40-х годов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Духовная атмосфера десятилетия и её отражение в литературе и искусстве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Человеческий и творческий подвиг </w:t>
      </w:r>
      <w:r w:rsidRPr="0029483E">
        <w:rPr>
          <w:b/>
          <w:sz w:val="28"/>
          <w:szCs w:val="28"/>
        </w:rPr>
        <w:t>Н. Островского.</w:t>
      </w:r>
      <w:r w:rsidRPr="0029483E">
        <w:rPr>
          <w:sz w:val="28"/>
          <w:szCs w:val="28"/>
        </w:rPr>
        <w:t xml:space="preserve"> Уникальность и полемическая заострённость образа Павла Корчагина в романе «Как закалялась сталь».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b/>
          <w:sz w:val="28"/>
          <w:szCs w:val="28"/>
        </w:rPr>
        <w:t>О.Э. Мандельштам.</w:t>
      </w:r>
      <w:r w:rsidRPr="0029483E">
        <w:rPr>
          <w:sz w:val="28"/>
          <w:szCs w:val="28"/>
        </w:rPr>
        <w:t xml:space="preserve"> Истоки поэтического творчества. Историческая тема в лирике.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Осмысление времени и противостояние «веку-волкодаву».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b/>
          <w:sz w:val="28"/>
          <w:szCs w:val="28"/>
        </w:rPr>
        <w:t>А.Н. Толстой.</w:t>
      </w:r>
      <w:r w:rsidRPr="0029483E">
        <w:rPr>
          <w:sz w:val="28"/>
          <w:szCs w:val="28"/>
        </w:rPr>
        <w:t xml:space="preserve"> Роман «Пётр Первый». Основные этапы становления исторической личности. Образы сподвижников Петра. Проблема народа и власти.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М.А. Шолохов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М.А. Шолохов. Историческая широта и масштабность эпоса в «Донских рассказах» как прологу к роману «Тихий Дон».</w:t>
      </w:r>
      <w:r w:rsidR="009A1CDE" w:rsidRPr="0029483E">
        <w:rPr>
          <w:sz w:val="28"/>
          <w:szCs w:val="28"/>
        </w:rPr>
        <w:t xml:space="preserve"> Анализ рассказов «Родинка», «Лазоревая степь».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М.А. Шолохов. Роман-эпопея «Тихий Дон». </w:t>
      </w:r>
      <w:r w:rsidR="009A1CDE" w:rsidRPr="0029483E">
        <w:rPr>
          <w:sz w:val="28"/>
          <w:szCs w:val="28"/>
        </w:rPr>
        <w:t xml:space="preserve">Смысл названия и эпиграфов. </w:t>
      </w:r>
      <w:r w:rsidRPr="0029483E">
        <w:rPr>
          <w:sz w:val="28"/>
          <w:szCs w:val="28"/>
        </w:rPr>
        <w:t xml:space="preserve">Картины жизни донского казачества.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М.А. Шолохов. Роман-эпопея «Тихий Дон». Изображение революции и Гражданской войны как общенародной трагедии.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М.А. Шолохов. Роман-эпопея «Тихий Дон». Идея Дома и святости семейного очага Роль и значение женских образов.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М.А. Шолохов. Роман-эпопея «Тихий Дон». Сложность, противоречивость пути Григория Мелехова, отражение в нём традиций народного правдоискательства.</w:t>
      </w:r>
    </w:p>
    <w:p w:rsidR="00DE3E52" w:rsidRPr="0029483E" w:rsidRDefault="00DE3E52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У литературной карты России (творчество С. Н. Маркова, Б. В. Шергина, А. А. Прокофьева)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М.А. Булгаков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lastRenderedPageBreak/>
        <w:t xml:space="preserve">М.А. Булгаков. </w:t>
      </w:r>
      <w:r w:rsidR="009A1CDE" w:rsidRPr="0029483E">
        <w:rPr>
          <w:sz w:val="28"/>
          <w:szCs w:val="28"/>
        </w:rPr>
        <w:t>Судьба книги: творческая история романа «Мастер и Маргарита».</w:t>
      </w:r>
      <w:r w:rsidR="009A1CDE" w:rsidRPr="0029483E">
        <w:t xml:space="preserve"> </w:t>
      </w:r>
      <w:r w:rsidRPr="0029483E">
        <w:rPr>
          <w:sz w:val="28"/>
          <w:szCs w:val="28"/>
        </w:rPr>
        <w:t>Роман «Мастер и Маргарита» как «роман-лабиринт» со сложной философской проблематикой.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М.А. Булгаков. «Мастер и Маргарита» Взаимодействие трёх повествовательных пластов в образно- композиционной системе романа.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М.А. Булгаков. «Мастер и Маргарита». </w:t>
      </w:r>
      <w:r w:rsidR="009A1CDE" w:rsidRPr="0029483E">
        <w:rPr>
          <w:sz w:val="28"/>
          <w:szCs w:val="28"/>
        </w:rPr>
        <w:t xml:space="preserve">«Роман в романе». </w:t>
      </w:r>
      <w:r w:rsidRPr="0029483E">
        <w:rPr>
          <w:sz w:val="28"/>
          <w:szCs w:val="28"/>
        </w:rPr>
        <w:t xml:space="preserve">Нравственно- философское звучание </w:t>
      </w:r>
      <w:r w:rsidR="009A1CDE" w:rsidRPr="0029483E">
        <w:rPr>
          <w:sz w:val="28"/>
          <w:szCs w:val="28"/>
        </w:rPr>
        <w:t xml:space="preserve"> </w:t>
      </w:r>
      <w:r w:rsidRPr="0029483E">
        <w:rPr>
          <w:sz w:val="28"/>
          <w:szCs w:val="28"/>
        </w:rPr>
        <w:t>«</w:t>
      </w:r>
      <w:proofErr w:type="spellStart"/>
      <w:r w:rsidRPr="0029483E">
        <w:rPr>
          <w:sz w:val="28"/>
          <w:szCs w:val="28"/>
        </w:rPr>
        <w:t>ершалаимских</w:t>
      </w:r>
      <w:proofErr w:type="spellEnd"/>
      <w:r w:rsidRPr="0029483E">
        <w:rPr>
          <w:sz w:val="28"/>
          <w:szCs w:val="28"/>
        </w:rPr>
        <w:t>» глав.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М.А. Булгаков. Сатирическая «</w:t>
      </w:r>
      <w:proofErr w:type="spellStart"/>
      <w:r w:rsidRPr="0029483E">
        <w:rPr>
          <w:sz w:val="28"/>
          <w:szCs w:val="28"/>
        </w:rPr>
        <w:t>дьяволиада</w:t>
      </w:r>
      <w:proofErr w:type="spellEnd"/>
      <w:r w:rsidRPr="0029483E">
        <w:rPr>
          <w:sz w:val="28"/>
          <w:szCs w:val="28"/>
        </w:rPr>
        <w:t>» в романе «Мастер и Маргарита».</w:t>
      </w:r>
    </w:p>
    <w:p w:rsidR="009A1CDE" w:rsidRPr="0029483E" w:rsidRDefault="009A1CDE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История Мастера и Маргариты. </w:t>
      </w:r>
      <w:r w:rsidR="003B4CCD" w:rsidRPr="0029483E">
        <w:rPr>
          <w:sz w:val="28"/>
          <w:szCs w:val="28"/>
        </w:rPr>
        <w:t xml:space="preserve">Неразрывность связи любви и творчества в проблематике «Мастера и Маргариты» М.А. Булгакова. </w:t>
      </w:r>
      <w:r w:rsidRPr="0029483E">
        <w:rPr>
          <w:sz w:val="28"/>
          <w:szCs w:val="28"/>
        </w:rPr>
        <w:t xml:space="preserve">Смысл финала романа.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Путь Ивана Бездомного в обретении Родины.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Б.Л. Пастернак 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Б.Л. Пастернак. Единство человеческой души и стихии мира в лирике: «Февраль. Достать чернил и плакать!..», «Во всём мне хочется дойти до самой сути...». Неразрывность связи человека и природы.</w:t>
      </w:r>
    </w:p>
    <w:p w:rsidR="003B4CCD" w:rsidRPr="0029483E" w:rsidRDefault="003B4CCD" w:rsidP="00510927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Б.Л. П</w:t>
      </w:r>
      <w:r w:rsidR="00510927" w:rsidRPr="0029483E">
        <w:rPr>
          <w:sz w:val="28"/>
          <w:szCs w:val="28"/>
        </w:rPr>
        <w:t>астернак. Роман «Доктор Живаго»</w:t>
      </w:r>
      <w:r w:rsidRPr="0029483E">
        <w:rPr>
          <w:sz w:val="28"/>
          <w:szCs w:val="28"/>
        </w:rPr>
        <w:t xml:space="preserve"> </w:t>
      </w:r>
      <w:r w:rsidR="00510927" w:rsidRPr="0029483E">
        <w:rPr>
          <w:sz w:val="28"/>
          <w:szCs w:val="28"/>
        </w:rPr>
        <w:t>(обзор).</w:t>
      </w:r>
    </w:p>
    <w:p w:rsidR="00510927" w:rsidRPr="0029483E" w:rsidRDefault="00510927" w:rsidP="00510927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Воплощение темы поэта и поэзии в стихотворениях Б. Пастернака «Гамлет», «Про эти стихи», «Второе рождение», «Быть знаменитым некрасиво…», «Ночь», «Во всём мне хочется дойти…»</w:t>
      </w:r>
    </w:p>
    <w:p w:rsidR="00510927" w:rsidRPr="0029483E" w:rsidRDefault="003B4CCD" w:rsidP="00510927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А.П. Платонов.</w:t>
      </w:r>
      <w:r w:rsidRPr="0029483E">
        <w:rPr>
          <w:sz w:val="28"/>
          <w:szCs w:val="28"/>
        </w:rPr>
        <w:t xml:space="preserve"> </w:t>
      </w:r>
      <w:r w:rsidR="00510927" w:rsidRPr="0029483E">
        <w:rPr>
          <w:sz w:val="28"/>
          <w:szCs w:val="28"/>
        </w:rPr>
        <w:t>Личность писателя: очерк жизни и творчества (обзор)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Оригинальность, самобытность художественного мира писателя. Тип платоновского героя – мечтателя, романтика в рассказе «Сокровенный человек».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А.П. Платонов. Повесть «Котлован». Соотношение «задумчивого» авторского героя с революционной доктриной «всеобщего счастья». Смысл трагического финала повести.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В.В. Набоков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В.В. Набоков. Роман «Машенька». Драматизм эмигрантского небытия героев. Образ Ганина и тип «героя-компромисса».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Литература периода Великой Отеч</w:t>
      </w:r>
      <w:r w:rsidR="00E512B7" w:rsidRPr="0029483E">
        <w:rPr>
          <w:b/>
          <w:sz w:val="28"/>
          <w:szCs w:val="28"/>
        </w:rPr>
        <w:t xml:space="preserve">ественной войны.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Отражение летописи военных лет в произведениях русских писателей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Лирика военных лет: Поэма А.Т. Твардовского «Василий </w:t>
      </w:r>
      <w:proofErr w:type="spellStart"/>
      <w:r w:rsidRPr="0029483E">
        <w:rPr>
          <w:sz w:val="28"/>
          <w:szCs w:val="28"/>
        </w:rPr>
        <w:t>Тёркин</w:t>
      </w:r>
      <w:proofErr w:type="spellEnd"/>
      <w:r w:rsidRPr="0029483E">
        <w:rPr>
          <w:sz w:val="28"/>
          <w:szCs w:val="28"/>
        </w:rPr>
        <w:t>» как вершинное произведение времён войны.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Проза о войне: «Звезда» Э. Казакевича, «Молодая гвардия» </w:t>
      </w:r>
      <w:proofErr w:type="spellStart"/>
      <w:r w:rsidRPr="0029483E">
        <w:rPr>
          <w:sz w:val="28"/>
          <w:szCs w:val="28"/>
        </w:rPr>
        <w:t>А.Фадеева</w:t>
      </w:r>
      <w:proofErr w:type="spellEnd"/>
      <w:r w:rsidRPr="0029483E">
        <w:rPr>
          <w:sz w:val="28"/>
          <w:szCs w:val="28"/>
        </w:rPr>
        <w:t>, «Судьба человека» М. Шолохова.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А.Т. Твардовский</w:t>
      </w:r>
    </w:p>
    <w:p w:rsidR="00587A6F" w:rsidRPr="0029483E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поэта: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А.Т. Твардовский. Доверительность и теплота лирической интонации поэта. «Вся суть в одном-единственном завете», «Я знаю, никакой моей вины...» </w:t>
      </w:r>
      <w:proofErr w:type="spellStart"/>
      <w:r w:rsidRPr="0029483E">
        <w:rPr>
          <w:sz w:val="28"/>
          <w:szCs w:val="28"/>
        </w:rPr>
        <w:t>Исповедальность</w:t>
      </w:r>
      <w:proofErr w:type="spellEnd"/>
      <w:r w:rsidRPr="0029483E">
        <w:rPr>
          <w:sz w:val="28"/>
          <w:szCs w:val="28"/>
        </w:rPr>
        <w:t xml:space="preserve"> поэзии.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lastRenderedPageBreak/>
        <w:t xml:space="preserve">А.Т. Твардовский. Поэма «По праву памяти» как поэма-исповедь, поэма-завещание. Тема прошлого, настоящего и будущего в свете уроков пережитого.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Н.А. Заболоцкий</w:t>
      </w:r>
    </w:p>
    <w:p w:rsidR="00510927" w:rsidRPr="0029483E" w:rsidRDefault="00510927" w:rsidP="00510927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поэта: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Н.А. Заболоцкий. Вечные вопросы о сущности красоты и единства природы и человека в лирике поэта: «Можжевеловый куст», «Ночной сад», «Метаморфозы», «Некрасивая девочка».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Литературный процесс 50-х – 80-х годов </w:t>
      </w:r>
    </w:p>
    <w:p w:rsidR="00E512B7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Осмысление Великой Победы. Повесть «В окопах Сталинграда»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b/>
          <w:sz w:val="28"/>
          <w:szCs w:val="28"/>
        </w:rPr>
        <w:t>В. Некрасова</w:t>
      </w:r>
      <w:r w:rsidRPr="0029483E">
        <w:rPr>
          <w:sz w:val="28"/>
          <w:szCs w:val="28"/>
        </w:rPr>
        <w:t>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 xml:space="preserve">Поэтическая «оттепель». Своеобразие поэзии </w:t>
      </w:r>
      <w:proofErr w:type="spellStart"/>
      <w:r w:rsidRPr="0029483E">
        <w:rPr>
          <w:b/>
          <w:sz w:val="28"/>
          <w:szCs w:val="28"/>
        </w:rPr>
        <w:t>Е.Евтушенко</w:t>
      </w:r>
      <w:proofErr w:type="spellEnd"/>
      <w:r w:rsidRPr="0029483E">
        <w:rPr>
          <w:sz w:val="28"/>
          <w:szCs w:val="28"/>
        </w:rPr>
        <w:t xml:space="preserve">, </w:t>
      </w:r>
      <w:proofErr w:type="spellStart"/>
      <w:r w:rsidRPr="0029483E">
        <w:rPr>
          <w:b/>
          <w:sz w:val="28"/>
          <w:szCs w:val="28"/>
        </w:rPr>
        <w:t>Р.Рождественского</w:t>
      </w:r>
      <w:proofErr w:type="spellEnd"/>
      <w:r w:rsidRPr="0029483E">
        <w:rPr>
          <w:b/>
          <w:sz w:val="28"/>
          <w:szCs w:val="28"/>
        </w:rPr>
        <w:t>, Б. Ахмадулиной, Н. Рубцова.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 xml:space="preserve">«Окопный реализм» писателей-фронтовиков 60-70-х годов: </w:t>
      </w:r>
      <w:proofErr w:type="spellStart"/>
      <w:r w:rsidRPr="0029483E">
        <w:rPr>
          <w:b/>
          <w:sz w:val="28"/>
          <w:szCs w:val="28"/>
        </w:rPr>
        <w:t>К.Воробьёва</w:t>
      </w:r>
      <w:proofErr w:type="spellEnd"/>
      <w:r w:rsidRPr="0029483E">
        <w:rPr>
          <w:b/>
          <w:sz w:val="28"/>
          <w:szCs w:val="28"/>
        </w:rPr>
        <w:t>, В Кондратьева, Б. Васильева, Е. Носова.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 xml:space="preserve">«Деревенская проза» 50-80-х годов. Произведения </w:t>
      </w:r>
      <w:r w:rsidRPr="0029483E">
        <w:rPr>
          <w:b/>
          <w:sz w:val="28"/>
          <w:szCs w:val="28"/>
        </w:rPr>
        <w:t>Ф. Абрамова, В. Солоухина, В. Белова.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Авторская песня</w:t>
      </w:r>
      <w:r w:rsidRPr="0029483E">
        <w:rPr>
          <w:sz w:val="28"/>
          <w:szCs w:val="28"/>
        </w:rPr>
        <w:t xml:space="preserve"> как песенный</w:t>
      </w:r>
      <w:r w:rsidR="00E512B7" w:rsidRPr="0029483E">
        <w:rPr>
          <w:sz w:val="28"/>
          <w:szCs w:val="28"/>
        </w:rPr>
        <w:t xml:space="preserve"> </w:t>
      </w:r>
      <w:proofErr w:type="spellStart"/>
      <w:r w:rsidRPr="0029483E">
        <w:rPr>
          <w:sz w:val="28"/>
          <w:szCs w:val="28"/>
        </w:rPr>
        <w:t>монотеатр</w:t>
      </w:r>
      <w:proofErr w:type="spellEnd"/>
      <w:r w:rsidRPr="0029483E">
        <w:rPr>
          <w:sz w:val="28"/>
          <w:szCs w:val="28"/>
        </w:rPr>
        <w:t xml:space="preserve"> 70-80-х годов. Поэзия </w:t>
      </w:r>
      <w:r w:rsidRPr="0029483E">
        <w:rPr>
          <w:b/>
          <w:sz w:val="28"/>
          <w:szCs w:val="28"/>
        </w:rPr>
        <w:t>Ю. Визбора, А. Галича, Б. Окуджавы, В. Высоцкого.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В.М. Шукшин </w:t>
      </w:r>
    </w:p>
    <w:p w:rsidR="00587A6F" w:rsidRPr="0029483E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510927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В.М. Шукшин. Рассказы</w:t>
      </w:r>
      <w:r w:rsidR="003B4CCD" w:rsidRPr="0029483E">
        <w:rPr>
          <w:sz w:val="28"/>
          <w:szCs w:val="28"/>
        </w:rPr>
        <w:t xml:space="preserve"> «Чудик»</w:t>
      </w:r>
      <w:r w:rsidRPr="0029483E">
        <w:rPr>
          <w:sz w:val="28"/>
          <w:szCs w:val="28"/>
        </w:rPr>
        <w:t>, «Срезал», «Миль пардон, мадам» и др.</w:t>
      </w:r>
      <w:r w:rsidRPr="0029483E">
        <w:t xml:space="preserve"> </w:t>
      </w:r>
      <w:r w:rsidR="003B4CCD" w:rsidRPr="0029483E">
        <w:rPr>
          <w:sz w:val="28"/>
          <w:szCs w:val="28"/>
        </w:rPr>
        <w:t xml:space="preserve"> Колоритно</w:t>
      </w:r>
      <w:r w:rsidR="00E512B7" w:rsidRPr="0029483E">
        <w:rPr>
          <w:sz w:val="28"/>
          <w:szCs w:val="28"/>
        </w:rPr>
        <w:t xml:space="preserve">сть и яркость </w:t>
      </w:r>
      <w:proofErr w:type="spellStart"/>
      <w:r w:rsidR="00E512B7" w:rsidRPr="0029483E">
        <w:rPr>
          <w:sz w:val="28"/>
          <w:szCs w:val="28"/>
        </w:rPr>
        <w:t>шукшинских</w:t>
      </w:r>
      <w:proofErr w:type="spellEnd"/>
      <w:r w:rsidR="00E512B7" w:rsidRPr="0029483E">
        <w:rPr>
          <w:sz w:val="28"/>
          <w:szCs w:val="28"/>
        </w:rPr>
        <w:t xml:space="preserve"> героев-</w:t>
      </w:r>
      <w:r w:rsidR="003B4CCD" w:rsidRPr="0029483E">
        <w:rPr>
          <w:sz w:val="28"/>
          <w:szCs w:val="28"/>
        </w:rPr>
        <w:t>чудиков. Народ и «публика» как два нравственно-общественных полюса.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В.М. Шукшин. Киноповесть «Калина красная». Глубина психологического анализа.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Н.М. Рубцов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Н.М. Рубцов. Диалог поэта с Россией. Прошлое и настоящее через призму вечного в стихотворениях: «Русский огонёк», «В горнице», «Душа хранит».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В.П. Астафьев </w:t>
      </w:r>
    </w:p>
    <w:p w:rsidR="00587A6F" w:rsidRPr="0029483E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Натурфилософия В. Астафьева. Человек и природа: единство и противостояние. 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Нравственный пафос повести «Царь-рыба».</w:t>
      </w:r>
    </w:p>
    <w:p w:rsidR="00510927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proofErr w:type="spellStart"/>
      <w:r w:rsidRPr="0029483E">
        <w:rPr>
          <w:sz w:val="28"/>
          <w:szCs w:val="28"/>
        </w:rPr>
        <w:t>В.Астафьев</w:t>
      </w:r>
      <w:proofErr w:type="spellEnd"/>
      <w:r w:rsidRPr="0029483E">
        <w:rPr>
          <w:sz w:val="28"/>
          <w:szCs w:val="28"/>
        </w:rPr>
        <w:t xml:space="preserve">. </w:t>
      </w:r>
      <w:r w:rsidR="00510927" w:rsidRPr="0029483E">
        <w:rPr>
          <w:sz w:val="28"/>
          <w:szCs w:val="28"/>
        </w:rPr>
        <w:t xml:space="preserve">Повесть «Последний поклон» (обзор). Рассказ «Бабушкин праздник». </w:t>
      </w:r>
    </w:p>
    <w:p w:rsidR="00510927" w:rsidRPr="0029483E" w:rsidRDefault="00510927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Кризис взглядов писателя на войну. Сюжет и герои повести «Пастух и пастушка».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В.Г. Распутин </w:t>
      </w:r>
    </w:p>
    <w:p w:rsidR="00587A6F" w:rsidRPr="0029483E" w:rsidRDefault="00587A6F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В.Г. Распутин. Эпическое и драматическое начала прозы писателя. Дом и семья как составляющие национального космоса в повести «Прощание с Матёрой».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t>В.Г. Распутин. Повесть «Живи и помни»</w:t>
      </w:r>
      <w:r w:rsidR="00510927" w:rsidRPr="0029483E">
        <w:rPr>
          <w:sz w:val="28"/>
          <w:szCs w:val="28"/>
        </w:rPr>
        <w:t xml:space="preserve"> (обзор)</w:t>
      </w:r>
      <w:r w:rsidRPr="0029483E">
        <w:rPr>
          <w:sz w:val="28"/>
          <w:szCs w:val="28"/>
        </w:rPr>
        <w:t>. Особенности психологического анализа в «катастрофическом пространстве» писателя.</w:t>
      </w:r>
    </w:p>
    <w:p w:rsidR="00510927" w:rsidRPr="0029483E" w:rsidRDefault="00510927" w:rsidP="003B4CCD">
      <w:pPr>
        <w:pStyle w:val="a4"/>
        <w:spacing w:line="240" w:lineRule="auto"/>
        <w:ind w:left="0" w:firstLine="0"/>
        <w:rPr>
          <w:sz w:val="28"/>
          <w:szCs w:val="28"/>
        </w:rPr>
      </w:pPr>
      <w:r w:rsidRPr="0029483E">
        <w:rPr>
          <w:sz w:val="28"/>
          <w:szCs w:val="28"/>
        </w:rPr>
        <w:lastRenderedPageBreak/>
        <w:t>Рассказ «Что передать вороне?»</w:t>
      </w:r>
    </w:p>
    <w:p w:rsidR="003B4CCD" w:rsidRPr="0029483E" w:rsidRDefault="003B4CCD" w:rsidP="003B4CCD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А.И. Солженицын </w:t>
      </w:r>
    </w:p>
    <w:p w:rsidR="00587A6F" w:rsidRPr="0029483E" w:rsidRDefault="00587A6F" w:rsidP="00587A6F">
      <w:pPr>
        <w:pStyle w:val="a4"/>
        <w:spacing w:line="240" w:lineRule="auto"/>
        <w:ind w:left="0" w:firstLine="0"/>
        <w:rPr>
          <w:b/>
          <w:sz w:val="28"/>
          <w:szCs w:val="28"/>
        </w:rPr>
      </w:pPr>
      <w:r w:rsidRPr="0029483E">
        <w:rPr>
          <w:sz w:val="28"/>
          <w:szCs w:val="28"/>
        </w:rPr>
        <w:t>Личность писателя: очерк жизни и творчества.</w:t>
      </w:r>
    </w:p>
    <w:p w:rsidR="00E512B7" w:rsidRPr="0029483E" w:rsidRDefault="00E512B7" w:rsidP="00E512B7">
      <w:pPr>
        <w:pStyle w:val="a4"/>
        <w:spacing w:line="240" w:lineRule="auto"/>
        <w:ind w:left="57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А.И. Солженицын. Отражение «лагерных университетов» писателя в повести «Один день Ивана Денисовича». </w:t>
      </w:r>
    </w:p>
    <w:p w:rsidR="00E512B7" w:rsidRPr="0029483E" w:rsidRDefault="00E512B7" w:rsidP="00E512B7">
      <w:pPr>
        <w:pStyle w:val="a4"/>
        <w:spacing w:line="240" w:lineRule="auto"/>
        <w:ind w:left="57" w:firstLine="0"/>
        <w:rPr>
          <w:sz w:val="28"/>
          <w:szCs w:val="28"/>
        </w:rPr>
      </w:pPr>
      <w:r w:rsidRPr="0029483E">
        <w:rPr>
          <w:sz w:val="28"/>
          <w:szCs w:val="28"/>
        </w:rPr>
        <w:t>А.И. Солженицын. Рассказ «</w:t>
      </w:r>
      <w:proofErr w:type="spellStart"/>
      <w:r w:rsidRPr="0029483E">
        <w:rPr>
          <w:sz w:val="28"/>
          <w:szCs w:val="28"/>
        </w:rPr>
        <w:t>Матрёнин</w:t>
      </w:r>
      <w:proofErr w:type="spellEnd"/>
      <w:r w:rsidRPr="0029483E">
        <w:rPr>
          <w:sz w:val="28"/>
          <w:szCs w:val="28"/>
        </w:rPr>
        <w:t xml:space="preserve"> двор». Черты «нутряной» России в облике Матрёны. Символичность финала рассказа и его названия.</w:t>
      </w:r>
    </w:p>
    <w:p w:rsidR="00EF4EC4" w:rsidRPr="0029483E" w:rsidRDefault="00EF4EC4" w:rsidP="00E512B7">
      <w:pPr>
        <w:pStyle w:val="a4"/>
        <w:spacing w:line="240" w:lineRule="auto"/>
        <w:ind w:left="57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У литературной карты России (творчество Е. И. Носова, В. Т. Шаламова, В. А. Солоухина) (обзор)</w:t>
      </w:r>
    </w:p>
    <w:p w:rsidR="00E512B7" w:rsidRPr="0029483E" w:rsidRDefault="00E512B7" w:rsidP="00E512B7">
      <w:pPr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Новейшая русская проза и поэзия 80 – 90-х годов ХХ века </w:t>
      </w:r>
    </w:p>
    <w:p w:rsidR="00E512B7" w:rsidRPr="0029483E" w:rsidRDefault="00E512B7" w:rsidP="00E512B7">
      <w:pPr>
        <w:pStyle w:val="a4"/>
        <w:spacing w:line="240" w:lineRule="auto"/>
        <w:ind w:left="57" w:firstLine="0"/>
        <w:rPr>
          <w:sz w:val="28"/>
          <w:szCs w:val="28"/>
        </w:rPr>
      </w:pPr>
      <w:r w:rsidRPr="0029483E">
        <w:rPr>
          <w:sz w:val="28"/>
          <w:szCs w:val="28"/>
        </w:rPr>
        <w:t>Новейшая проза</w:t>
      </w:r>
      <w:r w:rsidR="00EF4EC4" w:rsidRPr="0029483E">
        <w:rPr>
          <w:sz w:val="28"/>
          <w:szCs w:val="28"/>
        </w:rPr>
        <w:t>:</w:t>
      </w:r>
      <w:r w:rsidRPr="0029483E">
        <w:rPr>
          <w:sz w:val="28"/>
          <w:szCs w:val="28"/>
        </w:rPr>
        <w:t xml:space="preserve"> </w:t>
      </w:r>
      <w:r w:rsidR="00EF4EC4" w:rsidRPr="0029483E">
        <w:rPr>
          <w:b/>
          <w:sz w:val="28"/>
          <w:szCs w:val="28"/>
        </w:rPr>
        <w:t>Л. Петрушевская «Свой круг»</w:t>
      </w:r>
      <w:r w:rsidRPr="0029483E">
        <w:rPr>
          <w:b/>
          <w:sz w:val="28"/>
          <w:szCs w:val="28"/>
        </w:rPr>
        <w:t>,</w:t>
      </w:r>
      <w:r w:rsidR="00EF4EC4" w:rsidRPr="0029483E">
        <w:t xml:space="preserve"> </w:t>
      </w:r>
      <w:r w:rsidR="00EF4EC4" w:rsidRPr="0029483E">
        <w:rPr>
          <w:b/>
          <w:sz w:val="28"/>
          <w:szCs w:val="28"/>
        </w:rPr>
        <w:t>В. Маканин</w:t>
      </w:r>
      <w:r w:rsidR="00EF4EC4" w:rsidRPr="0029483E">
        <w:rPr>
          <w:sz w:val="28"/>
          <w:szCs w:val="28"/>
        </w:rPr>
        <w:t xml:space="preserve"> «Один и одна», </w:t>
      </w:r>
      <w:r w:rsidR="00EF4EC4" w:rsidRPr="0029483E">
        <w:rPr>
          <w:b/>
          <w:sz w:val="28"/>
          <w:szCs w:val="28"/>
        </w:rPr>
        <w:t>Вен. Ерофеев</w:t>
      </w:r>
      <w:r w:rsidR="00EF4EC4" w:rsidRPr="0029483E">
        <w:rPr>
          <w:sz w:val="28"/>
          <w:szCs w:val="28"/>
        </w:rPr>
        <w:t xml:space="preserve"> «Москва—Петушки», </w:t>
      </w:r>
      <w:r w:rsidR="00EF4EC4" w:rsidRPr="0029483E">
        <w:rPr>
          <w:b/>
          <w:sz w:val="28"/>
          <w:szCs w:val="28"/>
        </w:rPr>
        <w:t>В. Пелевин</w:t>
      </w:r>
      <w:r w:rsidR="00EF4EC4" w:rsidRPr="0029483E">
        <w:rPr>
          <w:sz w:val="28"/>
          <w:szCs w:val="28"/>
        </w:rPr>
        <w:t xml:space="preserve"> «Краткая история пейнтбола в Москве», </w:t>
      </w:r>
      <w:r w:rsidR="00EF4EC4" w:rsidRPr="0029483E">
        <w:rPr>
          <w:b/>
          <w:sz w:val="28"/>
          <w:szCs w:val="28"/>
        </w:rPr>
        <w:t xml:space="preserve">В. </w:t>
      </w:r>
      <w:proofErr w:type="spellStart"/>
      <w:r w:rsidR="00EF4EC4" w:rsidRPr="0029483E">
        <w:rPr>
          <w:b/>
          <w:sz w:val="28"/>
          <w:szCs w:val="28"/>
        </w:rPr>
        <w:t>Пьецух</w:t>
      </w:r>
      <w:proofErr w:type="spellEnd"/>
      <w:r w:rsidR="00EF4EC4" w:rsidRPr="0029483E">
        <w:rPr>
          <w:sz w:val="28"/>
          <w:szCs w:val="28"/>
        </w:rPr>
        <w:t xml:space="preserve"> «Новая московская философия», </w:t>
      </w:r>
      <w:r w:rsidR="00EF4EC4" w:rsidRPr="0029483E">
        <w:rPr>
          <w:b/>
          <w:sz w:val="28"/>
          <w:szCs w:val="28"/>
        </w:rPr>
        <w:t>Ф. Искандер</w:t>
      </w:r>
      <w:r w:rsidR="00EF4EC4" w:rsidRPr="0029483E">
        <w:rPr>
          <w:sz w:val="28"/>
          <w:szCs w:val="28"/>
        </w:rPr>
        <w:t xml:space="preserve"> «Кролики и удавы» (по выбору учителя и обучающихся).</w:t>
      </w:r>
      <w:r w:rsidRPr="0029483E">
        <w:rPr>
          <w:b/>
          <w:sz w:val="28"/>
          <w:szCs w:val="28"/>
        </w:rPr>
        <w:t xml:space="preserve"> </w:t>
      </w:r>
      <w:r w:rsidRPr="0029483E">
        <w:rPr>
          <w:sz w:val="28"/>
          <w:szCs w:val="28"/>
        </w:rPr>
        <w:t xml:space="preserve">«Болевые точки» современной жизни в прозе </w:t>
      </w:r>
      <w:r w:rsidRPr="0029483E">
        <w:rPr>
          <w:b/>
          <w:sz w:val="28"/>
          <w:szCs w:val="28"/>
        </w:rPr>
        <w:t>Л. Улицкой, Т. Толстой.</w:t>
      </w:r>
    </w:p>
    <w:p w:rsidR="00E512B7" w:rsidRPr="0029483E" w:rsidRDefault="00E512B7" w:rsidP="00E512B7">
      <w:pPr>
        <w:pStyle w:val="a4"/>
        <w:spacing w:line="240" w:lineRule="auto"/>
        <w:ind w:left="57" w:firstLine="0"/>
        <w:rPr>
          <w:sz w:val="28"/>
          <w:szCs w:val="28"/>
        </w:rPr>
      </w:pPr>
      <w:r w:rsidRPr="0029483E">
        <w:rPr>
          <w:sz w:val="28"/>
          <w:szCs w:val="28"/>
        </w:rPr>
        <w:t xml:space="preserve">Поэзия и судьба </w:t>
      </w:r>
      <w:r w:rsidRPr="0029483E">
        <w:rPr>
          <w:b/>
          <w:sz w:val="28"/>
          <w:szCs w:val="28"/>
        </w:rPr>
        <w:t>И. Бродского.</w:t>
      </w:r>
      <w:r w:rsidRPr="0029483E">
        <w:rPr>
          <w:sz w:val="28"/>
          <w:szCs w:val="28"/>
        </w:rPr>
        <w:t xml:space="preserve"> </w:t>
      </w:r>
      <w:r w:rsidR="00EF4EC4" w:rsidRPr="0029483E">
        <w:rPr>
          <w:sz w:val="28"/>
          <w:szCs w:val="28"/>
        </w:rPr>
        <w:t xml:space="preserve">«Воротишься на родину. Ну что ж…»,  «На смерть Жукова», «Ниоткуда с любовью, </w:t>
      </w:r>
      <w:proofErr w:type="spellStart"/>
      <w:r w:rsidR="00EF4EC4" w:rsidRPr="0029483E">
        <w:rPr>
          <w:sz w:val="28"/>
          <w:szCs w:val="28"/>
        </w:rPr>
        <w:t>надцатого</w:t>
      </w:r>
      <w:proofErr w:type="spellEnd"/>
      <w:r w:rsidR="00EF4EC4" w:rsidRPr="0029483E">
        <w:rPr>
          <w:sz w:val="28"/>
          <w:szCs w:val="28"/>
        </w:rPr>
        <w:t xml:space="preserve"> </w:t>
      </w:r>
      <w:proofErr w:type="spellStart"/>
      <w:r w:rsidR="00EF4EC4" w:rsidRPr="0029483E">
        <w:rPr>
          <w:sz w:val="28"/>
          <w:szCs w:val="28"/>
        </w:rPr>
        <w:t>мартобря</w:t>
      </w:r>
      <w:proofErr w:type="spellEnd"/>
      <w:r w:rsidR="00EF4EC4" w:rsidRPr="0029483E">
        <w:rPr>
          <w:sz w:val="28"/>
          <w:szCs w:val="28"/>
        </w:rPr>
        <w:t xml:space="preserve">…», «Рождественская звезда», «Меня упрекали во всём, окромя погоды…».  </w:t>
      </w:r>
      <w:r w:rsidRPr="0029483E">
        <w:rPr>
          <w:sz w:val="28"/>
          <w:szCs w:val="28"/>
        </w:rPr>
        <w:t>Стихотворение «Ни страны, ни погоста…». Воссоздание громадного мира зрения в творчестве поэта</w:t>
      </w:r>
      <w:r w:rsidR="00EF4EC4" w:rsidRPr="0029483E">
        <w:rPr>
          <w:sz w:val="28"/>
          <w:szCs w:val="28"/>
        </w:rPr>
        <w:t>.</w:t>
      </w:r>
    </w:p>
    <w:p w:rsidR="00EF4EC4" w:rsidRPr="0029483E" w:rsidRDefault="00EF4EC4" w:rsidP="00E512B7">
      <w:pPr>
        <w:pStyle w:val="a4"/>
        <w:spacing w:line="240" w:lineRule="auto"/>
        <w:ind w:left="57" w:firstLine="0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Современная литературная ситуация: реальность и перспективы (обзор)</w:t>
      </w: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>10 класс</w:t>
      </w: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276"/>
        <w:gridCol w:w="1134"/>
        <w:gridCol w:w="4530"/>
      </w:tblGrid>
      <w:tr w:rsidR="0029483E" w:rsidRPr="0029483E" w:rsidTr="00774927">
        <w:tc>
          <w:tcPr>
            <w:tcW w:w="2694" w:type="dxa"/>
            <w:vMerge w:val="restart"/>
          </w:tcPr>
          <w:p w:rsidR="002F67AA" w:rsidRPr="0029483E" w:rsidRDefault="002F67AA" w:rsidP="002F67AA">
            <w:pPr>
              <w:jc w:val="center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Раздел/тема</w:t>
            </w:r>
          </w:p>
        </w:tc>
        <w:tc>
          <w:tcPr>
            <w:tcW w:w="992" w:type="dxa"/>
            <w:vMerge w:val="restart"/>
          </w:tcPr>
          <w:p w:rsidR="002F67AA" w:rsidRPr="0029483E" w:rsidRDefault="002F67AA" w:rsidP="002F67AA">
            <w:pPr>
              <w:jc w:val="center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Коли-</w:t>
            </w:r>
            <w:proofErr w:type="spellStart"/>
            <w:r w:rsidRPr="0029483E">
              <w:rPr>
                <w:sz w:val="28"/>
                <w:szCs w:val="28"/>
              </w:rPr>
              <w:t>чество</w:t>
            </w:r>
            <w:proofErr w:type="spellEnd"/>
            <w:r w:rsidRPr="0029483E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  <w:gridSpan w:val="2"/>
          </w:tcPr>
          <w:p w:rsidR="002F67AA" w:rsidRPr="0029483E" w:rsidRDefault="002F67AA" w:rsidP="002F67AA">
            <w:pPr>
              <w:jc w:val="center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4530" w:type="dxa"/>
            <w:vMerge w:val="restart"/>
          </w:tcPr>
          <w:p w:rsidR="002F67AA" w:rsidRPr="0029483E" w:rsidRDefault="00CA43B6" w:rsidP="002F67AA">
            <w:pPr>
              <w:jc w:val="center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Реализация модуля «Школьный урок»</w:t>
            </w:r>
            <w:r w:rsidR="002F67AA" w:rsidRPr="0029483E">
              <w:rPr>
                <w:sz w:val="28"/>
                <w:szCs w:val="28"/>
              </w:rPr>
              <w:t xml:space="preserve"> программы воспитания</w:t>
            </w:r>
          </w:p>
        </w:tc>
      </w:tr>
      <w:tr w:rsidR="0029483E" w:rsidRPr="0029483E" w:rsidTr="00774927">
        <w:tc>
          <w:tcPr>
            <w:tcW w:w="2694" w:type="dxa"/>
            <w:vMerge/>
          </w:tcPr>
          <w:p w:rsidR="002F67AA" w:rsidRPr="0029483E" w:rsidRDefault="002F67AA" w:rsidP="00636F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F67AA" w:rsidRPr="0029483E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F67AA" w:rsidRPr="0029483E" w:rsidRDefault="002F67AA" w:rsidP="002F67AA">
            <w:pPr>
              <w:jc w:val="center"/>
              <w:rPr>
                <w:sz w:val="28"/>
                <w:szCs w:val="28"/>
              </w:rPr>
            </w:pPr>
            <w:proofErr w:type="spellStart"/>
            <w:r w:rsidRPr="0029483E">
              <w:rPr>
                <w:sz w:val="28"/>
                <w:szCs w:val="28"/>
              </w:rPr>
              <w:t>Сочине</w:t>
            </w:r>
            <w:r w:rsidR="00CA43B6" w:rsidRPr="0029483E">
              <w:rPr>
                <w:sz w:val="28"/>
                <w:szCs w:val="28"/>
              </w:rPr>
              <w:t>-</w:t>
            </w:r>
            <w:r w:rsidRPr="0029483E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2F67AA" w:rsidRPr="0029483E" w:rsidRDefault="002F67AA" w:rsidP="002F67AA">
            <w:pPr>
              <w:jc w:val="center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Тестов</w:t>
            </w:r>
          </w:p>
        </w:tc>
        <w:tc>
          <w:tcPr>
            <w:tcW w:w="4530" w:type="dxa"/>
            <w:vMerge/>
          </w:tcPr>
          <w:p w:rsidR="002F67AA" w:rsidRPr="0029483E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</w:tr>
      <w:tr w:rsidR="0029483E" w:rsidRPr="0029483E" w:rsidTr="00774927">
        <w:tc>
          <w:tcPr>
            <w:tcW w:w="2694" w:type="dxa"/>
          </w:tcPr>
          <w:p w:rsidR="002F67AA" w:rsidRPr="0029483E" w:rsidRDefault="002F67AA" w:rsidP="002F67AA">
            <w:pPr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Введение</w:t>
            </w:r>
          </w:p>
          <w:p w:rsidR="002F67AA" w:rsidRPr="0029483E" w:rsidRDefault="002F67AA" w:rsidP="002F67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7AA" w:rsidRPr="0029483E" w:rsidRDefault="00507E04" w:rsidP="003B4CCD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67AA" w:rsidRPr="0029483E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67AA" w:rsidRPr="0029483E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FE3630" w:rsidRPr="0029483E" w:rsidRDefault="00FE3630" w:rsidP="00CA43B6">
            <w:pPr>
              <w:jc w:val="both"/>
            </w:pPr>
            <w:r w:rsidRPr="0029483E">
              <w:t>Установление доверительных отношений между учителем и его учениками</w:t>
            </w:r>
          </w:p>
          <w:p w:rsidR="00FE3630" w:rsidRPr="0029483E" w:rsidRDefault="00FE3630" w:rsidP="00CA43B6">
            <w:pPr>
              <w:jc w:val="both"/>
            </w:pPr>
            <w:r w:rsidRPr="0029483E"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</w:t>
            </w:r>
            <w:r w:rsidR="0029483E" w:rsidRPr="0029483E">
              <w:t xml:space="preserve"> </w:t>
            </w:r>
            <w:r w:rsidRPr="0029483E">
              <w:t>и самоорганизации</w:t>
            </w:r>
          </w:p>
          <w:p w:rsidR="00FE3630" w:rsidRPr="0029483E" w:rsidRDefault="00FE3630" w:rsidP="00CA43B6">
            <w:pPr>
              <w:jc w:val="both"/>
            </w:pPr>
            <w:r w:rsidRPr="0029483E"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2F67AA" w:rsidRPr="0029483E" w:rsidRDefault="00CA43B6" w:rsidP="00CA43B6">
            <w:pPr>
              <w:jc w:val="both"/>
            </w:pPr>
            <w:r w:rsidRPr="0029483E">
              <w:t>Беседа, высказывание учащимися своего мнения</w:t>
            </w:r>
          </w:p>
        </w:tc>
      </w:tr>
      <w:tr w:rsidR="0029483E" w:rsidRPr="0029483E" w:rsidTr="00774927">
        <w:tc>
          <w:tcPr>
            <w:tcW w:w="2694" w:type="dxa"/>
          </w:tcPr>
          <w:p w:rsidR="002F67AA" w:rsidRPr="0029483E" w:rsidRDefault="002F67AA" w:rsidP="002F67AA">
            <w:pPr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Литература и журналистика 1860–1880-х годов.</w:t>
            </w:r>
          </w:p>
        </w:tc>
        <w:tc>
          <w:tcPr>
            <w:tcW w:w="992" w:type="dxa"/>
          </w:tcPr>
          <w:p w:rsidR="002F67AA" w:rsidRPr="0029483E" w:rsidRDefault="00507E04" w:rsidP="003B4CCD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F67AA" w:rsidRPr="0029483E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67AA" w:rsidRPr="0029483E" w:rsidRDefault="00507E04" w:rsidP="003B4CCD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1(вход</w:t>
            </w:r>
            <w:r w:rsidR="00CA43B6" w:rsidRPr="0029483E">
              <w:rPr>
                <w:sz w:val="28"/>
                <w:szCs w:val="28"/>
              </w:rPr>
              <w:t>-</w:t>
            </w:r>
            <w:r w:rsidRPr="0029483E">
              <w:rPr>
                <w:sz w:val="28"/>
                <w:szCs w:val="28"/>
              </w:rPr>
              <w:t xml:space="preserve">ной </w:t>
            </w:r>
            <w:r w:rsidRPr="0029483E">
              <w:rPr>
                <w:sz w:val="28"/>
                <w:szCs w:val="28"/>
              </w:rPr>
              <w:lastRenderedPageBreak/>
              <w:t>кон</w:t>
            </w:r>
            <w:r w:rsidR="00CA43B6" w:rsidRPr="0029483E">
              <w:rPr>
                <w:sz w:val="28"/>
                <w:szCs w:val="28"/>
              </w:rPr>
              <w:t>-</w:t>
            </w:r>
            <w:proofErr w:type="spellStart"/>
            <w:r w:rsidRPr="0029483E">
              <w:rPr>
                <w:sz w:val="28"/>
                <w:szCs w:val="28"/>
              </w:rPr>
              <w:t>троль</w:t>
            </w:r>
            <w:proofErr w:type="spellEnd"/>
            <w:r w:rsidRPr="0029483E">
              <w:rPr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FE3630" w:rsidRPr="0029483E" w:rsidRDefault="00FE3630" w:rsidP="00FE3630">
            <w:pPr>
              <w:jc w:val="both"/>
            </w:pPr>
            <w:r w:rsidRPr="0029483E">
              <w:lastRenderedPageBreak/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 w:rsidRPr="0029483E">
              <w:lastRenderedPageBreak/>
              <w:t>получаемой на уроке социально значимой информацией</w:t>
            </w:r>
          </w:p>
          <w:p w:rsidR="002F67AA" w:rsidRPr="0029483E" w:rsidRDefault="00CA43B6" w:rsidP="003B4CCD">
            <w:pPr>
              <w:jc w:val="both"/>
            </w:pPr>
            <w:r w:rsidRPr="0029483E">
              <w:t>Исследовательская деятельность учащихся, беседа, высказывание учащимися своего мнения</w:t>
            </w:r>
          </w:p>
        </w:tc>
      </w:tr>
      <w:tr w:rsidR="0029483E" w:rsidRPr="0029483E" w:rsidTr="00774927">
        <w:tc>
          <w:tcPr>
            <w:tcW w:w="2694" w:type="dxa"/>
          </w:tcPr>
          <w:p w:rsidR="002F67AA" w:rsidRPr="0029483E" w:rsidRDefault="002F67AA" w:rsidP="002F67AA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 xml:space="preserve">Творчество </w:t>
            </w:r>
          </w:p>
          <w:p w:rsidR="002F67AA" w:rsidRPr="0029483E" w:rsidRDefault="002F67AA" w:rsidP="002F67AA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Ф.И. Тютчева</w:t>
            </w:r>
          </w:p>
          <w:p w:rsidR="002F67AA" w:rsidRPr="0029483E" w:rsidRDefault="002F67AA" w:rsidP="002F67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7AA" w:rsidRPr="0029483E" w:rsidRDefault="00507E04" w:rsidP="003B4CCD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F67AA" w:rsidRPr="0029483E" w:rsidRDefault="006F45D4" w:rsidP="003B4CCD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67AA" w:rsidRPr="0029483E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F67AA" w:rsidRPr="0029483E" w:rsidRDefault="00FE3630" w:rsidP="003B4CCD">
            <w:pPr>
              <w:jc w:val="both"/>
            </w:pPr>
            <w:r w:rsidRPr="0029483E">
              <w:t>Исследовательская деятельность учащихся, беседа, высказывание учащимися своего мнения</w:t>
            </w:r>
          </w:p>
          <w:p w:rsidR="00A4346E" w:rsidRPr="0029483E" w:rsidRDefault="00A4346E" w:rsidP="00A4346E">
            <w:pPr>
              <w:jc w:val="both"/>
            </w:pPr>
            <w:r w:rsidRPr="0029483E">
              <w:t>Применение на уроке интерактивных форм работы учащихся: дискуссий; групповой работы или работы в парах,</w:t>
            </w:r>
          </w:p>
        </w:tc>
      </w:tr>
      <w:tr w:rsidR="0029483E" w:rsidRPr="0029483E" w:rsidTr="00774927">
        <w:tc>
          <w:tcPr>
            <w:tcW w:w="2694" w:type="dxa"/>
          </w:tcPr>
          <w:p w:rsidR="002F67AA" w:rsidRPr="0029483E" w:rsidRDefault="002F67AA" w:rsidP="002F67AA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2F67AA" w:rsidRPr="0029483E" w:rsidRDefault="002F67AA" w:rsidP="002F67AA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А.Н. Островского</w:t>
            </w:r>
          </w:p>
          <w:p w:rsidR="002F67AA" w:rsidRPr="0029483E" w:rsidRDefault="002F67AA" w:rsidP="002F67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67AA" w:rsidRPr="0029483E" w:rsidRDefault="00507E04" w:rsidP="003B4CCD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F67AA" w:rsidRPr="0029483E" w:rsidRDefault="006F45D4" w:rsidP="003B4CCD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67AA" w:rsidRPr="0029483E" w:rsidRDefault="002F67AA" w:rsidP="003B4C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Pr="0029483E" w:rsidRDefault="00774927" w:rsidP="003B4CCD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2F67AA" w:rsidRPr="0029483E" w:rsidRDefault="00FE3630" w:rsidP="003B4CCD">
            <w:pPr>
              <w:jc w:val="both"/>
            </w:pPr>
            <w:r w:rsidRPr="0029483E">
              <w:t>И</w:t>
            </w:r>
            <w:r w:rsidR="00CA43B6" w:rsidRPr="0029483E"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A4346E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rPr>
          <w:trHeight w:val="986"/>
        </w:trPr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И.А. Гончарова</w:t>
            </w:r>
          </w:p>
          <w:p w:rsidR="00FE3630" w:rsidRPr="0029483E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Pr="0029483E" w:rsidRDefault="00774927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И.С.Тургенева</w:t>
            </w:r>
            <w:proofErr w:type="spellEnd"/>
          </w:p>
          <w:p w:rsidR="00FE3630" w:rsidRPr="0029483E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Pr="0029483E" w:rsidRDefault="00774927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lastRenderedPageBreak/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Н.А. Некрасова</w:t>
            </w:r>
          </w:p>
          <w:p w:rsidR="00FE3630" w:rsidRPr="0029483E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 (промежуточный контроль)?</w:t>
            </w:r>
          </w:p>
        </w:tc>
        <w:tc>
          <w:tcPr>
            <w:tcW w:w="4530" w:type="dxa"/>
          </w:tcPr>
          <w:p w:rsidR="00774927" w:rsidRPr="0029483E" w:rsidRDefault="00774927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А.А. Фета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Pr="0029483E" w:rsidRDefault="00774927" w:rsidP="00FE3630">
            <w:pPr>
              <w:jc w:val="both"/>
            </w:pPr>
            <w:r w:rsidRPr="0029483E"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 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А.К. Толстого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Н.Г.Чернышевского</w:t>
            </w:r>
            <w:proofErr w:type="spellEnd"/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Н.С. Лескова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74927" w:rsidRPr="0029483E" w:rsidRDefault="00774927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М.Е. Салтыкова – Щедрина </w:t>
            </w: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FE3630" w:rsidRPr="0029483E" w:rsidRDefault="00774927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Ф.М. Достоевского </w:t>
            </w: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Pr="0029483E" w:rsidRDefault="00774927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Л. Н. Толстого</w:t>
            </w: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Pr="0029483E" w:rsidRDefault="00774927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lastRenderedPageBreak/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А.П. Чехова</w:t>
            </w: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774927" w:rsidRPr="0029483E" w:rsidRDefault="00774927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Обобщение по курсу. Итоговый контроль</w:t>
            </w:r>
          </w:p>
        </w:tc>
        <w:tc>
          <w:tcPr>
            <w:tcW w:w="992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1(итоговый контроль)</w:t>
            </w:r>
          </w:p>
        </w:tc>
        <w:tc>
          <w:tcPr>
            <w:tcW w:w="4530" w:type="dxa"/>
          </w:tcPr>
          <w:p w:rsidR="00FE3630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774927">
        <w:tc>
          <w:tcPr>
            <w:tcW w:w="2694" w:type="dxa"/>
          </w:tcPr>
          <w:p w:rsidR="006F45D4" w:rsidRPr="0029483E" w:rsidRDefault="006F45D4" w:rsidP="006F45D4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</w:tcPr>
          <w:p w:rsidR="006F45D4" w:rsidRPr="0029483E" w:rsidRDefault="006F45D4" w:rsidP="006F45D4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6F45D4" w:rsidRPr="0029483E" w:rsidRDefault="006F45D4" w:rsidP="006F4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45D4" w:rsidRPr="0029483E" w:rsidRDefault="006F45D4" w:rsidP="006F4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6F45D4" w:rsidRPr="0029483E" w:rsidRDefault="006F45D4" w:rsidP="006F45D4">
            <w:pPr>
              <w:jc w:val="both"/>
              <w:rPr>
                <w:sz w:val="28"/>
                <w:szCs w:val="28"/>
              </w:rPr>
            </w:pPr>
          </w:p>
        </w:tc>
      </w:tr>
    </w:tbl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  <w:r w:rsidRPr="0029483E">
        <w:rPr>
          <w:b/>
          <w:sz w:val="28"/>
          <w:szCs w:val="28"/>
        </w:rPr>
        <w:t xml:space="preserve">11 класс </w:t>
      </w:r>
    </w:p>
    <w:p w:rsidR="00662F07" w:rsidRPr="0029483E" w:rsidRDefault="00662F07" w:rsidP="003B4CCD">
      <w:pPr>
        <w:ind w:left="340" w:firstLine="709"/>
        <w:jc w:val="both"/>
        <w:rPr>
          <w:b/>
          <w:sz w:val="28"/>
          <w:szCs w:val="28"/>
        </w:rPr>
      </w:pPr>
    </w:p>
    <w:tbl>
      <w:tblPr>
        <w:tblStyle w:val="a5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134"/>
        <w:gridCol w:w="4536"/>
      </w:tblGrid>
      <w:tr w:rsidR="0029483E" w:rsidRPr="0029483E" w:rsidTr="00CA43B6">
        <w:tc>
          <w:tcPr>
            <w:tcW w:w="2552" w:type="dxa"/>
            <w:vMerge w:val="restart"/>
          </w:tcPr>
          <w:p w:rsidR="00662F07" w:rsidRPr="0029483E" w:rsidRDefault="00662F07" w:rsidP="00655AD1">
            <w:pPr>
              <w:jc w:val="center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Раздел/тема</w:t>
            </w:r>
          </w:p>
        </w:tc>
        <w:tc>
          <w:tcPr>
            <w:tcW w:w="1134" w:type="dxa"/>
            <w:vMerge w:val="restart"/>
          </w:tcPr>
          <w:p w:rsidR="00662F07" w:rsidRPr="0029483E" w:rsidRDefault="00662F07" w:rsidP="00655AD1">
            <w:pPr>
              <w:jc w:val="center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Коли-</w:t>
            </w:r>
            <w:proofErr w:type="spellStart"/>
            <w:r w:rsidRPr="0029483E">
              <w:rPr>
                <w:sz w:val="28"/>
                <w:szCs w:val="28"/>
              </w:rPr>
              <w:t>чество</w:t>
            </w:r>
            <w:proofErr w:type="spellEnd"/>
            <w:r w:rsidRPr="0029483E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410" w:type="dxa"/>
            <w:gridSpan w:val="2"/>
          </w:tcPr>
          <w:p w:rsidR="00662F07" w:rsidRPr="0029483E" w:rsidRDefault="00662F07" w:rsidP="00655AD1">
            <w:pPr>
              <w:jc w:val="center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4536" w:type="dxa"/>
            <w:vMerge w:val="restart"/>
          </w:tcPr>
          <w:p w:rsidR="00662F07" w:rsidRPr="0029483E" w:rsidRDefault="00662F07" w:rsidP="00655AD1">
            <w:pPr>
              <w:jc w:val="center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Модули программы воспитания</w:t>
            </w:r>
          </w:p>
        </w:tc>
      </w:tr>
      <w:tr w:rsidR="0029483E" w:rsidRPr="0029483E" w:rsidTr="00CA43B6">
        <w:tc>
          <w:tcPr>
            <w:tcW w:w="2552" w:type="dxa"/>
            <w:vMerge/>
          </w:tcPr>
          <w:p w:rsidR="00662F07" w:rsidRPr="0029483E" w:rsidRDefault="00662F07" w:rsidP="00655A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2F07" w:rsidRPr="0029483E" w:rsidRDefault="00662F07" w:rsidP="00655A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43B6" w:rsidRPr="0029483E" w:rsidRDefault="00662F07" w:rsidP="00655AD1">
            <w:pPr>
              <w:jc w:val="center"/>
              <w:rPr>
                <w:sz w:val="28"/>
                <w:szCs w:val="28"/>
              </w:rPr>
            </w:pPr>
            <w:proofErr w:type="spellStart"/>
            <w:r w:rsidRPr="0029483E">
              <w:rPr>
                <w:sz w:val="28"/>
                <w:szCs w:val="28"/>
              </w:rPr>
              <w:t>Сочине</w:t>
            </w:r>
            <w:proofErr w:type="spellEnd"/>
            <w:r w:rsidR="00CA43B6" w:rsidRPr="0029483E">
              <w:rPr>
                <w:sz w:val="28"/>
                <w:szCs w:val="28"/>
              </w:rPr>
              <w:t>-</w:t>
            </w:r>
          </w:p>
          <w:p w:rsidR="00662F07" w:rsidRPr="0029483E" w:rsidRDefault="00662F07" w:rsidP="00655AD1">
            <w:pPr>
              <w:jc w:val="center"/>
              <w:rPr>
                <w:sz w:val="28"/>
                <w:szCs w:val="28"/>
              </w:rPr>
            </w:pPr>
            <w:proofErr w:type="spellStart"/>
            <w:r w:rsidRPr="0029483E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662F07" w:rsidRPr="0029483E" w:rsidRDefault="00662F07" w:rsidP="00655AD1">
            <w:pPr>
              <w:jc w:val="center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Тестов</w:t>
            </w:r>
          </w:p>
        </w:tc>
        <w:tc>
          <w:tcPr>
            <w:tcW w:w="4536" w:type="dxa"/>
            <w:vMerge/>
          </w:tcPr>
          <w:p w:rsidR="00662F07" w:rsidRPr="0029483E" w:rsidRDefault="00662F07" w:rsidP="00655AD1">
            <w:pPr>
              <w:jc w:val="both"/>
              <w:rPr>
                <w:sz w:val="28"/>
                <w:szCs w:val="28"/>
              </w:rPr>
            </w:pP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Введение</w:t>
            </w:r>
          </w:p>
          <w:p w:rsidR="00FE3630" w:rsidRPr="0029483E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Установление доверительных отношений между учителем и его учениками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</w:t>
            </w:r>
            <w:r w:rsidR="0029483E">
              <w:t xml:space="preserve"> </w:t>
            </w:r>
            <w:bookmarkStart w:id="0" w:name="_GoBack"/>
            <w:bookmarkEnd w:id="0"/>
            <w:r w:rsidRPr="0029483E">
              <w:t>и самоорганизации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FE3630" w:rsidRPr="0029483E" w:rsidRDefault="00FE3630" w:rsidP="00FE3630">
            <w:pPr>
              <w:jc w:val="both"/>
            </w:pPr>
            <w:r w:rsidRPr="0029483E">
              <w:t>Беседа, высказывание учащимися своего мнения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 xml:space="preserve">Русская литература ХХ в.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Реалистические традиции и модернистские искания в литературе и искусстве.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Писатели-реалисты начала ХХ в</w:t>
            </w:r>
          </w:p>
          <w:p w:rsidR="00FE3630" w:rsidRPr="0029483E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1(вход-ной кон-</w:t>
            </w:r>
            <w:proofErr w:type="spellStart"/>
            <w:r w:rsidRPr="0029483E">
              <w:rPr>
                <w:sz w:val="28"/>
                <w:szCs w:val="28"/>
              </w:rPr>
              <w:t>троль</w:t>
            </w:r>
            <w:proofErr w:type="spellEnd"/>
            <w:r w:rsidRPr="0029483E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И.А. Бунина</w:t>
            </w:r>
          </w:p>
          <w:p w:rsidR="00FE3630" w:rsidRPr="0029483E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4927" w:rsidRPr="0029483E" w:rsidRDefault="00774927" w:rsidP="00FE3630">
            <w:pPr>
              <w:jc w:val="both"/>
            </w:pPr>
            <w:r w:rsidRPr="0029483E"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 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Максима Горького</w:t>
            </w:r>
          </w:p>
          <w:p w:rsidR="00FE3630" w:rsidRPr="0029483E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4927" w:rsidRPr="0029483E" w:rsidRDefault="00774927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rPr>
          <w:trHeight w:val="986"/>
        </w:trPr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29483E">
              <w:rPr>
                <w:sz w:val="28"/>
                <w:szCs w:val="28"/>
              </w:rPr>
              <w:t>А.И.Куприна</w:t>
            </w:r>
            <w:proofErr w:type="spellEnd"/>
          </w:p>
          <w:p w:rsidR="00FE3630" w:rsidRPr="0029483E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4927" w:rsidRPr="0029483E" w:rsidRDefault="00774927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 xml:space="preserve">Инициирование и поддержка исследовательской деятельности </w:t>
            </w:r>
            <w:r w:rsidRPr="0029483E">
              <w:lastRenderedPageBreak/>
              <w:t>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Л.Н. Андреева</w:t>
            </w:r>
          </w:p>
          <w:p w:rsidR="00FE3630" w:rsidRPr="0029483E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</w:t>
            </w:r>
            <w:r w:rsidR="00774927" w:rsidRPr="0029483E"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A4346E" w:rsidRPr="0029483E" w:rsidRDefault="00A4346E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Серебряный век русской поэзии. Основные направления в русской поэзии начала ХХ века (символизм, акмеизм, футуризм).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FE3630" w:rsidRPr="0029483E" w:rsidRDefault="00FE3630" w:rsidP="00FE363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В.Я.Брюсова</w:t>
            </w:r>
            <w:proofErr w:type="spellEnd"/>
            <w:r w:rsidRPr="0029483E">
              <w:rPr>
                <w:sz w:val="28"/>
                <w:szCs w:val="28"/>
              </w:rPr>
              <w:t xml:space="preserve"> и </w:t>
            </w:r>
            <w:proofErr w:type="spellStart"/>
            <w:r w:rsidRPr="0029483E">
              <w:rPr>
                <w:sz w:val="28"/>
                <w:szCs w:val="28"/>
              </w:rPr>
              <w:t>К.Д.Бальмонта</w:t>
            </w:r>
            <w:proofErr w:type="spellEnd"/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А.А. Блока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 xml:space="preserve">Применение на уроке интерактивных форм работы учащихся: дидактического </w:t>
            </w:r>
            <w:r w:rsidRPr="0029483E">
              <w:lastRenderedPageBreak/>
              <w:t>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И.Ф. Анненского 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Преодолевшие символизм (новые направления в русской поэзии)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Н.С. Гумилёва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А.А.Ахматовой</w:t>
            </w:r>
            <w:proofErr w:type="spellEnd"/>
            <w:r w:rsidRPr="002948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М.И.Цветаевой</w:t>
            </w:r>
            <w:proofErr w:type="spellEnd"/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«Короли смеха из журнала «</w:t>
            </w:r>
            <w:proofErr w:type="spellStart"/>
            <w:r w:rsidRPr="0029483E">
              <w:rPr>
                <w:sz w:val="28"/>
                <w:szCs w:val="28"/>
              </w:rPr>
              <w:t>Сатирикон</w:t>
            </w:r>
            <w:proofErr w:type="spellEnd"/>
            <w:r w:rsidRPr="0029483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lastRenderedPageBreak/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>У литературной карты России: творчество М. М. Пришвина, М. А. Волошина, В. К. Арсеньева (по выбору учителя)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Октябрьская революция и литературный процесс 20-х годов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В.В.Маяковского</w:t>
            </w:r>
            <w:proofErr w:type="spellEnd"/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С.А. Есенина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t xml:space="preserve">Литературный процесс 1930—1940-х годов. </w:t>
            </w:r>
            <w:proofErr w:type="spellStart"/>
            <w:r w:rsidRPr="0029483E">
              <w:t>Н.Островский</w:t>
            </w:r>
            <w:proofErr w:type="spellEnd"/>
            <w:r w:rsidRPr="0029483E">
              <w:t>. О.Э. Мандельштам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А.Н.Толстого</w:t>
            </w:r>
            <w:proofErr w:type="spellEnd"/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 xml:space="preserve">Инициирование и поддержка исследовательской деятельности школьников в рамках реализации ими </w:t>
            </w:r>
            <w:r w:rsidRPr="0029483E">
              <w:lastRenderedPageBreak/>
              <w:t>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>Творчество М.А. Шолохова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У литературной карты России (творчество С. Н. Маркова, Б. В. Шергина, А. А. Прокофьева)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М.А.Булгакова</w:t>
            </w:r>
            <w:proofErr w:type="spellEnd"/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Б.Л.Пастернака</w:t>
            </w:r>
            <w:proofErr w:type="spellEnd"/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 xml:space="preserve">Применение на уроке интерактивных форм работы учащихся: дидактического </w:t>
            </w:r>
            <w:r w:rsidRPr="0029483E">
              <w:lastRenderedPageBreak/>
              <w:t>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А.П.Платонова</w:t>
            </w:r>
            <w:proofErr w:type="spellEnd"/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Творчество В.В. Набокова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Литература периода Великой Отечественной войны.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А.Т.Твардовского</w:t>
            </w:r>
            <w:proofErr w:type="spellEnd"/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</w:t>
            </w:r>
            <w:r w:rsidRPr="0029483E">
              <w:lastRenderedPageBreak/>
              <w:t>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Н.А. Заболоцкого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Литературный процесс 50-х – 80-х годов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В.М. Шукшина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29483E">
              <w:rPr>
                <w:sz w:val="28"/>
                <w:szCs w:val="28"/>
              </w:rPr>
              <w:t>Н.М.Рубцова</w:t>
            </w:r>
            <w:proofErr w:type="spellEnd"/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 xml:space="preserve">Использование воспитательных возможностей содержания учебного </w:t>
            </w:r>
            <w:r w:rsidRPr="0029483E">
              <w:lastRenderedPageBreak/>
              <w:t>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В.П. Астафьева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В.Г. Распутина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Творчество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А.И. Солженицына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 xml:space="preserve">Инициирование и поддержка исследовательской деятельности школьников в рамках реализации ими </w:t>
            </w:r>
            <w:r w:rsidRPr="0029483E">
              <w:lastRenderedPageBreak/>
              <w:t>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57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lastRenderedPageBreak/>
              <w:t>У литературной карты России (творчество Е. И. Носова, В. Т. Шаламова, В. А. Солоухина) (обзор)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15E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Новейшая русская проза и поэзия 80 – 90-х годов ХХ века 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14187" w:rsidRPr="0029483E" w:rsidRDefault="00D6415E" w:rsidP="00FE3630">
            <w:pPr>
              <w:jc w:val="both"/>
            </w:pPr>
            <w:r w:rsidRPr="0029483E"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57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Современная литературная ситуация: реальность и перспективы (обзор)</w:t>
            </w:r>
          </w:p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614187" w:rsidRPr="0029483E" w:rsidRDefault="00614187" w:rsidP="00FE3630">
            <w:pPr>
              <w:jc w:val="both"/>
            </w:pPr>
            <w:r w:rsidRPr="0029483E"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Обобщение по курсу. Итоговый контроль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</w:pPr>
            <w:r w:rsidRPr="0029483E"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</w:tr>
      <w:tr w:rsidR="0029483E" w:rsidRPr="0029483E" w:rsidTr="00CA43B6">
        <w:tc>
          <w:tcPr>
            <w:tcW w:w="2552" w:type="dxa"/>
          </w:tcPr>
          <w:p w:rsidR="00FE3630" w:rsidRPr="0029483E" w:rsidRDefault="00FE3630" w:rsidP="00FE3630">
            <w:pPr>
              <w:pStyle w:val="a4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  <w:r w:rsidRPr="0029483E"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E3630" w:rsidRPr="0029483E" w:rsidRDefault="00FE3630" w:rsidP="00FE3630">
            <w:pPr>
              <w:jc w:val="both"/>
              <w:rPr>
                <w:sz w:val="28"/>
                <w:szCs w:val="28"/>
              </w:rPr>
            </w:pPr>
          </w:p>
        </w:tc>
      </w:tr>
    </w:tbl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8921D6" w:rsidRPr="0029483E" w:rsidRDefault="008921D6" w:rsidP="003B4CCD">
      <w:pPr>
        <w:ind w:left="340" w:firstLine="709"/>
        <w:jc w:val="both"/>
        <w:rPr>
          <w:b/>
          <w:sz w:val="28"/>
          <w:szCs w:val="28"/>
        </w:rPr>
      </w:pPr>
    </w:p>
    <w:p w:rsidR="00FA562C" w:rsidRPr="0029483E" w:rsidRDefault="00FA562C" w:rsidP="003B4CCD">
      <w:pPr>
        <w:ind w:left="340" w:firstLine="709"/>
      </w:pPr>
    </w:p>
    <w:sectPr w:rsidR="00FA562C" w:rsidRPr="0029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713"/>
    <w:multiLevelType w:val="hybridMultilevel"/>
    <w:tmpl w:val="09C2B12A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40CC"/>
    <w:multiLevelType w:val="hybridMultilevel"/>
    <w:tmpl w:val="3288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7F96"/>
    <w:multiLevelType w:val="hybridMultilevel"/>
    <w:tmpl w:val="D20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46C3"/>
    <w:multiLevelType w:val="hybridMultilevel"/>
    <w:tmpl w:val="C062E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BE02C1"/>
    <w:multiLevelType w:val="hybridMultilevel"/>
    <w:tmpl w:val="86AC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785D"/>
    <w:multiLevelType w:val="hybridMultilevel"/>
    <w:tmpl w:val="C1A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449AD"/>
    <w:multiLevelType w:val="hybridMultilevel"/>
    <w:tmpl w:val="81F4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E35A6"/>
    <w:multiLevelType w:val="hybridMultilevel"/>
    <w:tmpl w:val="AB3E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E00D4"/>
    <w:multiLevelType w:val="hybridMultilevel"/>
    <w:tmpl w:val="CF9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46C45"/>
    <w:multiLevelType w:val="hybridMultilevel"/>
    <w:tmpl w:val="AF7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71173"/>
    <w:multiLevelType w:val="hybridMultilevel"/>
    <w:tmpl w:val="3F22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157F5"/>
    <w:multiLevelType w:val="hybridMultilevel"/>
    <w:tmpl w:val="3F00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60995"/>
    <w:multiLevelType w:val="hybridMultilevel"/>
    <w:tmpl w:val="B578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80D91"/>
    <w:multiLevelType w:val="hybridMultilevel"/>
    <w:tmpl w:val="5298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A36C3"/>
    <w:multiLevelType w:val="hybridMultilevel"/>
    <w:tmpl w:val="4EA0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D6"/>
    <w:rsid w:val="00035B80"/>
    <w:rsid w:val="000A31E8"/>
    <w:rsid w:val="000F44BF"/>
    <w:rsid w:val="001D032A"/>
    <w:rsid w:val="00200D44"/>
    <w:rsid w:val="0029483E"/>
    <w:rsid w:val="002D22E4"/>
    <w:rsid w:val="002F67AA"/>
    <w:rsid w:val="00393FC8"/>
    <w:rsid w:val="003B4CCD"/>
    <w:rsid w:val="0044056A"/>
    <w:rsid w:val="004757E8"/>
    <w:rsid w:val="004810A6"/>
    <w:rsid w:val="004E5F7D"/>
    <w:rsid w:val="004E7C48"/>
    <w:rsid w:val="00507E04"/>
    <w:rsid w:val="00510927"/>
    <w:rsid w:val="005505F4"/>
    <w:rsid w:val="00587A6F"/>
    <w:rsid w:val="00614187"/>
    <w:rsid w:val="00636F2B"/>
    <w:rsid w:val="00655AD1"/>
    <w:rsid w:val="00662F07"/>
    <w:rsid w:val="006E0C46"/>
    <w:rsid w:val="006F45D4"/>
    <w:rsid w:val="00703BD6"/>
    <w:rsid w:val="00721AA9"/>
    <w:rsid w:val="00760995"/>
    <w:rsid w:val="00767301"/>
    <w:rsid w:val="00774927"/>
    <w:rsid w:val="007842F6"/>
    <w:rsid w:val="008078C8"/>
    <w:rsid w:val="008640F7"/>
    <w:rsid w:val="008921D6"/>
    <w:rsid w:val="008C1827"/>
    <w:rsid w:val="008F785C"/>
    <w:rsid w:val="009A1CDE"/>
    <w:rsid w:val="009C1DB1"/>
    <w:rsid w:val="00A14E7E"/>
    <w:rsid w:val="00A4346E"/>
    <w:rsid w:val="00A74EA9"/>
    <w:rsid w:val="00AE549C"/>
    <w:rsid w:val="00B802B7"/>
    <w:rsid w:val="00BB4210"/>
    <w:rsid w:val="00BF0562"/>
    <w:rsid w:val="00CA43B6"/>
    <w:rsid w:val="00D56AA9"/>
    <w:rsid w:val="00D6415E"/>
    <w:rsid w:val="00DE3E52"/>
    <w:rsid w:val="00E512B7"/>
    <w:rsid w:val="00EF4EC4"/>
    <w:rsid w:val="00F20787"/>
    <w:rsid w:val="00FA562C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DA148-7251-4B8C-876A-A049269D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21D6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8921D6"/>
    <w:pPr>
      <w:spacing w:line="276" w:lineRule="auto"/>
      <w:ind w:left="720" w:firstLine="709"/>
      <w:contextualSpacing/>
      <w:jc w:val="both"/>
    </w:pPr>
  </w:style>
  <w:style w:type="paragraph" w:customStyle="1" w:styleId="FR2">
    <w:name w:val="FR2"/>
    <w:rsid w:val="008921D6"/>
    <w:pPr>
      <w:widowControl w:val="0"/>
      <w:spacing w:after="0" w:line="276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89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501F-FDF4-4B8C-9F92-1C97D45D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28</Pages>
  <Words>7947</Words>
  <Characters>45304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2021-09-01T17:36:00Z</dcterms:created>
  <dcterms:modified xsi:type="dcterms:W3CDTF">2021-09-23T15:41:00Z</dcterms:modified>
</cp:coreProperties>
</file>